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4D" w:rsidRPr="001A531B" w:rsidRDefault="005B674D" w:rsidP="005B674D">
      <w:pPr>
        <w:jc w:val="right"/>
        <w:rPr>
          <w:sz w:val="24"/>
          <w:szCs w:val="24"/>
        </w:rPr>
      </w:pPr>
      <w:r w:rsidRPr="001A531B">
        <w:rPr>
          <w:sz w:val="24"/>
          <w:szCs w:val="24"/>
        </w:rPr>
        <w:t>2.pielikums</w:t>
      </w:r>
    </w:p>
    <w:p w:rsidR="005B674D" w:rsidRPr="001A531B" w:rsidRDefault="005B674D" w:rsidP="005B674D">
      <w:pPr>
        <w:jc w:val="center"/>
        <w:rPr>
          <w:b/>
          <w:sz w:val="24"/>
          <w:szCs w:val="24"/>
        </w:rPr>
      </w:pPr>
    </w:p>
    <w:p w:rsidR="005B674D" w:rsidRPr="001A531B" w:rsidRDefault="005B674D" w:rsidP="001A531B">
      <w:pPr>
        <w:ind w:firstLine="720"/>
        <w:jc w:val="center"/>
        <w:rPr>
          <w:b/>
          <w:sz w:val="24"/>
          <w:szCs w:val="24"/>
        </w:rPr>
      </w:pPr>
      <w:r w:rsidRPr="001A531B">
        <w:rPr>
          <w:b/>
          <w:sz w:val="24"/>
          <w:szCs w:val="24"/>
        </w:rPr>
        <w:t>TEHNISKĀ SPECIFIKĀCIJA</w:t>
      </w:r>
    </w:p>
    <w:p w:rsidR="000101A2" w:rsidRPr="001A531B" w:rsidRDefault="000101A2" w:rsidP="005B674D">
      <w:pPr>
        <w:ind w:firstLine="720"/>
        <w:rPr>
          <w:b/>
          <w:sz w:val="24"/>
          <w:szCs w:val="24"/>
        </w:rPr>
      </w:pPr>
    </w:p>
    <w:p w:rsidR="005B674D" w:rsidRPr="001A531B" w:rsidRDefault="005B674D" w:rsidP="001A531B">
      <w:pPr>
        <w:pStyle w:val="BodyText2"/>
        <w:spacing w:before="0"/>
        <w:rPr>
          <w:szCs w:val="24"/>
        </w:rPr>
      </w:pPr>
      <w:r w:rsidRPr="001A531B">
        <w:rPr>
          <w:szCs w:val="24"/>
        </w:rPr>
        <w:t xml:space="preserve">               </w:t>
      </w:r>
    </w:p>
    <w:p w:rsidR="005B674D" w:rsidRPr="001A531B" w:rsidRDefault="005B674D" w:rsidP="00C50193">
      <w:pPr>
        <w:numPr>
          <w:ilvl w:val="1"/>
          <w:numId w:val="1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A531B">
        <w:rPr>
          <w:color w:val="000000"/>
          <w:sz w:val="24"/>
          <w:szCs w:val="24"/>
        </w:rPr>
        <w:t>Pretendentam jānodrošina kapsulas endoskopijas veikšana.</w:t>
      </w:r>
    </w:p>
    <w:p w:rsidR="005B674D" w:rsidRPr="001A531B" w:rsidRDefault="005B674D" w:rsidP="00C50193">
      <w:pPr>
        <w:numPr>
          <w:ilvl w:val="1"/>
          <w:numId w:val="1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A531B">
        <w:rPr>
          <w:bCs/>
          <w:color w:val="000000"/>
          <w:sz w:val="24"/>
          <w:szCs w:val="24"/>
        </w:rPr>
        <w:t xml:space="preserve">Izmeklējumi tiks veikti </w:t>
      </w:r>
      <w:r w:rsidR="00FD7F3C">
        <w:rPr>
          <w:bCs/>
          <w:color w:val="000000"/>
          <w:sz w:val="24"/>
          <w:szCs w:val="24"/>
        </w:rPr>
        <w:t>SIA „Rīgas 1.slimnīca”</w:t>
      </w:r>
      <w:r w:rsidRPr="001A531B">
        <w:rPr>
          <w:bCs/>
          <w:color w:val="000000"/>
          <w:sz w:val="24"/>
          <w:szCs w:val="24"/>
        </w:rPr>
        <w:t xml:space="preserve"> telpās un </w:t>
      </w:r>
      <w:r w:rsidRPr="001A531B">
        <w:rPr>
          <w:color w:val="000000"/>
          <w:sz w:val="24"/>
          <w:szCs w:val="24"/>
        </w:rPr>
        <w:t>slimnīcas noteiktos laikos.</w:t>
      </w:r>
    </w:p>
    <w:p w:rsidR="005B674D" w:rsidRPr="001A531B" w:rsidRDefault="005B674D" w:rsidP="00C50193">
      <w:pPr>
        <w:numPr>
          <w:ilvl w:val="1"/>
          <w:numId w:val="1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A531B">
        <w:rPr>
          <w:color w:val="000000"/>
          <w:sz w:val="24"/>
          <w:szCs w:val="24"/>
        </w:rPr>
        <w:t>Pretendentam jānodrošina, ka darba stacija ir sertificēta un darba kārtībā un pēc Pasūtītāja pieprasījuma, jāuzrāda atbilstoši dokume</w:t>
      </w:r>
      <w:bookmarkStart w:id="0" w:name="_GoBack"/>
      <w:bookmarkEnd w:id="0"/>
      <w:r w:rsidRPr="001A531B">
        <w:rPr>
          <w:color w:val="000000"/>
          <w:sz w:val="24"/>
          <w:szCs w:val="24"/>
        </w:rPr>
        <w:t>nti.</w:t>
      </w:r>
    </w:p>
    <w:p w:rsidR="005B674D" w:rsidRPr="001A531B" w:rsidRDefault="005B674D" w:rsidP="00C50193">
      <w:pPr>
        <w:numPr>
          <w:ilvl w:val="1"/>
          <w:numId w:val="1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A531B">
        <w:rPr>
          <w:color w:val="000000"/>
          <w:sz w:val="24"/>
          <w:szCs w:val="24"/>
        </w:rPr>
        <w:t xml:space="preserve">Izmeklējuma nepieciešamā kapsulai jāatbilst normatīvajiem aktiem, jābūt CE sertificētai un pēc Pasūtītāja pieprasījuma, jāuzrāda atbilstoši dokumenti. </w:t>
      </w:r>
    </w:p>
    <w:p w:rsidR="005B674D" w:rsidRPr="001A531B" w:rsidRDefault="005B674D" w:rsidP="00C50193">
      <w:pPr>
        <w:numPr>
          <w:ilvl w:val="1"/>
          <w:numId w:val="1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A531B">
        <w:rPr>
          <w:color w:val="000000"/>
          <w:sz w:val="24"/>
          <w:szCs w:val="24"/>
        </w:rPr>
        <w:t>Pretendentam jānodrošina darba stacijas uzturēšana par saviem līdzekļiem.</w:t>
      </w:r>
    </w:p>
    <w:p w:rsidR="005B674D" w:rsidRPr="001A531B" w:rsidRDefault="005B674D" w:rsidP="00C50193">
      <w:pPr>
        <w:pStyle w:val="BodySingle"/>
        <w:numPr>
          <w:ilvl w:val="1"/>
          <w:numId w:val="1"/>
        </w:numPr>
        <w:spacing w:line="360" w:lineRule="auto"/>
        <w:ind w:left="357" w:hanging="357"/>
        <w:rPr>
          <w:rFonts w:ascii="Times New Roman" w:hAnsi="Times New Roman"/>
          <w:szCs w:val="24"/>
          <w:lang w:val="lv-LV"/>
        </w:rPr>
      </w:pPr>
      <w:r w:rsidRPr="001A531B">
        <w:rPr>
          <w:rFonts w:ascii="Times New Roman" w:hAnsi="Times New Roman"/>
          <w:szCs w:val="24"/>
          <w:lang w:val="lv-LV"/>
        </w:rPr>
        <w:t xml:space="preserve">Pakalpojuma apmaksas kārtība (ar līguma noslēgšanas brīdi) - pretendents iesniedz </w:t>
      </w:r>
      <w:r w:rsidR="00364C62">
        <w:rPr>
          <w:rFonts w:ascii="Times New Roman" w:hAnsi="Times New Roman"/>
          <w:szCs w:val="24"/>
          <w:lang w:val="lv-LV"/>
        </w:rPr>
        <w:t>SIA „Rīgas 1.slimnīca”</w:t>
      </w:r>
      <w:r w:rsidRPr="001A531B">
        <w:rPr>
          <w:rFonts w:ascii="Times New Roman" w:hAnsi="Times New Roman"/>
          <w:szCs w:val="24"/>
          <w:lang w:val="lv-LV"/>
        </w:rPr>
        <w:t xml:space="preserve"> pieņemšanas nodošanas aktu par pakalpojumu veikšanu līdz katr</w:t>
      </w:r>
      <w:r w:rsidR="00C8233F">
        <w:rPr>
          <w:rFonts w:ascii="Times New Roman" w:hAnsi="Times New Roman"/>
          <w:szCs w:val="24"/>
          <w:lang w:val="lv-LV"/>
        </w:rPr>
        <w:t>a mēneša 10. datumam</w:t>
      </w:r>
      <w:r w:rsidRPr="001A531B">
        <w:rPr>
          <w:rFonts w:ascii="Times New Roman" w:hAnsi="Times New Roman"/>
          <w:szCs w:val="24"/>
          <w:lang w:val="lv-LV"/>
        </w:rPr>
        <w:t xml:space="preserve"> par iepriekšējo mēnesi. Pēc akta savstarpējas parakstīšanas Slimnīca apmaksā sniegtos pakalpojumus saskaņā ar pretendenta piestādīto rēķinu. </w:t>
      </w:r>
    </w:p>
    <w:p w:rsidR="005B674D" w:rsidRPr="001A531B" w:rsidRDefault="005B674D" w:rsidP="00C50193">
      <w:pPr>
        <w:numPr>
          <w:ilvl w:val="1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A531B">
        <w:rPr>
          <w:sz w:val="24"/>
          <w:szCs w:val="24"/>
        </w:rPr>
        <w:t>Plānotais daudzums –</w:t>
      </w:r>
      <w:r w:rsidR="007B532C">
        <w:rPr>
          <w:sz w:val="24"/>
          <w:szCs w:val="24"/>
        </w:rPr>
        <w:t xml:space="preserve"> </w:t>
      </w:r>
      <w:r w:rsidR="00E10901">
        <w:rPr>
          <w:sz w:val="24"/>
          <w:szCs w:val="24"/>
        </w:rPr>
        <w:t xml:space="preserve">48 procedūras līguma </w:t>
      </w:r>
      <w:r w:rsidR="007B532C">
        <w:rPr>
          <w:sz w:val="24"/>
          <w:szCs w:val="24"/>
        </w:rPr>
        <w:t xml:space="preserve">darbības </w:t>
      </w:r>
      <w:r w:rsidR="00E10901">
        <w:rPr>
          <w:sz w:val="24"/>
          <w:szCs w:val="24"/>
        </w:rPr>
        <w:t>laikā</w:t>
      </w:r>
      <w:r w:rsidRPr="001A531B">
        <w:rPr>
          <w:sz w:val="24"/>
          <w:szCs w:val="24"/>
        </w:rPr>
        <w:t>.</w:t>
      </w:r>
    </w:p>
    <w:p w:rsidR="005B674D" w:rsidRPr="001A531B" w:rsidRDefault="005B674D" w:rsidP="005B674D">
      <w:pPr>
        <w:ind w:left="720"/>
        <w:jc w:val="both"/>
        <w:rPr>
          <w:bCs/>
          <w:sz w:val="24"/>
          <w:szCs w:val="24"/>
        </w:rPr>
      </w:pPr>
    </w:p>
    <w:p w:rsidR="005B674D" w:rsidRPr="001A531B" w:rsidRDefault="005B674D" w:rsidP="005B674D">
      <w:pPr>
        <w:ind w:left="2694"/>
        <w:rPr>
          <w:sz w:val="24"/>
          <w:szCs w:val="24"/>
        </w:rPr>
      </w:pPr>
    </w:p>
    <w:sectPr w:rsidR="005B674D" w:rsidRPr="001A5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42B9"/>
    <w:multiLevelType w:val="hybridMultilevel"/>
    <w:tmpl w:val="0FB286EC"/>
    <w:lvl w:ilvl="0" w:tplc="B44A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</w:rPr>
    </w:lvl>
    <w:lvl w:ilvl="1" w:tplc="7FF419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4D"/>
    <w:rsid w:val="000101A2"/>
    <w:rsid w:val="000139DF"/>
    <w:rsid w:val="001A531B"/>
    <w:rsid w:val="001B4D33"/>
    <w:rsid w:val="00207D73"/>
    <w:rsid w:val="00364C62"/>
    <w:rsid w:val="005B674D"/>
    <w:rsid w:val="00602F65"/>
    <w:rsid w:val="007B532C"/>
    <w:rsid w:val="00946300"/>
    <w:rsid w:val="00C50193"/>
    <w:rsid w:val="00C8233F"/>
    <w:rsid w:val="00E10901"/>
    <w:rsid w:val="00F217B9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674D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link w:val="BodyText2"/>
    <w:rsid w:val="005B674D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lv-LV"/>
    </w:rPr>
  </w:style>
  <w:style w:type="paragraph" w:customStyle="1" w:styleId="BodySingle">
    <w:name w:val="Body Single"/>
    <w:rsid w:val="005B674D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674D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link w:val="BodyText2"/>
    <w:rsid w:val="005B674D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lv-LV"/>
    </w:rPr>
  </w:style>
  <w:style w:type="paragraph" w:customStyle="1" w:styleId="BodySingle">
    <w:name w:val="Body Single"/>
    <w:rsid w:val="005B674D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Sanita</cp:lastModifiedBy>
  <cp:revision>9</cp:revision>
  <dcterms:created xsi:type="dcterms:W3CDTF">2016-07-19T06:30:00Z</dcterms:created>
  <dcterms:modified xsi:type="dcterms:W3CDTF">2016-07-19T06:32:00Z</dcterms:modified>
</cp:coreProperties>
</file>