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30B1C" w14:textId="7DF8C345" w:rsidR="00451BD5" w:rsidRDefault="00451BD5" w:rsidP="00451BD5">
      <w:pPr>
        <w:pStyle w:val="Heading3"/>
        <w:rPr>
          <w:sz w:val="24"/>
          <w:szCs w:val="24"/>
        </w:rPr>
      </w:pPr>
    </w:p>
    <w:p w14:paraId="53FE1114" w14:textId="77777777" w:rsidR="00371F50" w:rsidRPr="00E25179" w:rsidRDefault="000E06ED" w:rsidP="00451BD5">
      <w:pPr>
        <w:pStyle w:val="Heading3"/>
        <w:jc w:val="right"/>
        <w:rPr>
          <w:sz w:val="24"/>
          <w:szCs w:val="24"/>
        </w:rPr>
      </w:pPr>
      <w:r w:rsidRPr="00E25179">
        <w:rPr>
          <w:sz w:val="24"/>
          <w:szCs w:val="24"/>
        </w:rPr>
        <w:t>APSTIPRINĀTS</w:t>
      </w:r>
    </w:p>
    <w:p w14:paraId="54E21949" w14:textId="77777777" w:rsidR="00371F50" w:rsidRPr="001B3A1F" w:rsidRDefault="000E06ED">
      <w:pPr>
        <w:jc w:val="right"/>
        <w:rPr>
          <w:lang w:eastAsia="en-US"/>
        </w:rPr>
      </w:pPr>
      <w:r w:rsidRPr="001B3A1F">
        <w:rPr>
          <w:lang w:eastAsia="en-US"/>
        </w:rPr>
        <w:t>Iepirkuma komisijas</w:t>
      </w:r>
    </w:p>
    <w:p w14:paraId="00F0EA61" w14:textId="33B6A8C4" w:rsidR="00371F50" w:rsidRPr="001B3A1F" w:rsidRDefault="00372252">
      <w:pPr>
        <w:jc w:val="right"/>
        <w:rPr>
          <w:lang w:eastAsia="en-US"/>
        </w:rPr>
      </w:pPr>
      <w:r w:rsidRPr="00613D86">
        <w:rPr>
          <w:lang w:eastAsia="en-US"/>
        </w:rPr>
        <w:t>2016.</w:t>
      </w:r>
      <w:r w:rsidR="000E06ED" w:rsidRPr="00613D86">
        <w:rPr>
          <w:lang w:eastAsia="en-US"/>
        </w:rPr>
        <w:t>gada</w:t>
      </w:r>
      <w:r w:rsidR="003A2B12" w:rsidRPr="00613D86">
        <w:rPr>
          <w:lang w:eastAsia="en-US"/>
        </w:rPr>
        <w:t xml:space="preserve"> </w:t>
      </w:r>
      <w:r w:rsidR="00AA1D22" w:rsidRPr="00AA1D22">
        <w:rPr>
          <w:lang w:eastAsia="en-US"/>
        </w:rPr>
        <w:t>13</w:t>
      </w:r>
      <w:r w:rsidR="0094036A" w:rsidRPr="00AA1D22">
        <w:rPr>
          <w:lang w:eastAsia="en-US"/>
        </w:rPr>
        <w:t>.</w:t>
      </w:r>
      <w:r w:rsidR="00613D86" w:rsidRPr="00AA1D22">
        <w:rPr>
          <w:lang w:eastAsia="en-US"/>
        </w:rPr>
        <w:t>m</w:t>
      </w:r>
      <w:r w:rsidR="00613D86" w:rsidRPr="00613D86">
        <w:rPr>
          <w:lang w:eastAsia="en-US"/>
        </w:rPr>
        <w:t xml:space="preserve">aija </w:t>
      </w:r>
      <w:r w:rsidR="00347DB9">
        <w:rPr>
          <w:lang w:eastAsia="en-US"/>
        </w:rPr>
        <w:t>sēdē</w:t>
      </w:r>
    </w:p>
    <w:p w14:paraId="355C2B15" w14:textId="630912A3" w:rsidR="00371F50" w:rsidRPr="001B3A1F" w:rsidRDefault="00613D86">
      <w:pPr>
        <w:jc w:val="right"/>
        <w:rPr>
          <w:lang w:eastAsia="en-US"/>
        </w:rPr>
      </w:pPr>
      <w:r>
        <w:rPr>
          <w:lang w:eastAsia="en-US"/>
        </w:rPr>
        <w:t xml:space="preserve"> protokols N</w:t>
      </w:r>
      <w:r w:rsidR="000E06ED" w:rsidRPr="001B3A1F">
        <w:rPr>
          <w:lang w:eastAsia="en-US"/>
        </w:rPr>
        <w:t>r.1</w:t>
      </w:r>
    </w:p>
    <w:p w14:paraId="4B682CD8" w14:textId="768D4131" w:rsidR="00C90C27" w:rsidRDefault="00C90C27" w:rsidP="000E1ABA">
      <w:pPr>
        <w:pStyle w:val="BodyText2"/>
        <w:spacing w:before="0" w:line="240" w:lineRule="auto"/>
        <w:rPr>
          <w:szCs w:val="24"/>
        </w:rPr>
      </w:pPr>
      <w:bookmarkStart w:id="0" w:name="_972711277"/>
      <w:bookmarkStart w:id="1" w:name="_973660741"/>
      <w:bookmarkStart w:id="2" w:name="_973661285"/>
      <w:bookmarkEnd w:id="0"/>
      <w:bookmarkEnd w:id="1"/>
      <w:bookmarkEnd w:id="2"/>
      <w:r>
        <w:rPr>
          <w:noProof/>
          <w:szCs w:val="24"/>
          <w:lang w:val="en-US" w:eastAsia="en-US"/>
        </w:rPr>
        <w:drawing>
          <wp:inline distT="0" distB="0" distL="0" distR="0" wp14:anchorId="240AF621" wp14:editId="5391173F">
            <wp:extent cx="1733550" cy="540385"/>
            <wp:effectExtent l="0" t="0" r="0" b="0"/>
            <wp:docPr id="1" name="Picture 1"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lnbal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540385"/>
                    </a:xfrm>
                    <a:prstGeom prst="rect">
                      <a:avLst/>
                    </a:prstGeom>
                    <a:noFill/>
                    <a:ln>
                      <a:noFill/>
                    </a:ln>
                  </pic:spPr>
                </pic:pic>
              </a:graphicData>
            </a:graphic>
          </wp:inline>
        </w:drawing>
      </w:r>
    </w:p>
    <w:p w14:paraId="2BEDA60A" w14:textId="77777777" w:rsidR="000E1ABA" w:rsidRDefault="000E06ED" w:rsidP="000E1ABA">
      <w:pPr>
        <w:pStyle w:val="BodyText2"/>
        <w:spacing w:before="0" w:line="240" w:lineRule="auto"/>
        <w:rPr>
          <w:szCs w:val="24"/>
        </w:rPr>
      </w:pPr>
      <w:r w:rsidRPr="00E25179">
        <w:rPr>
          <w:szCs w:val="24"/>
        </w:rPr>
        <w:t>Iepirkums</w:t>
      </w:r>
    </w:p>
    <w:p w14:paraId="62B8386F" w14:textId="77777777" w:rsidR="00FE3F5B" w:rsidRDefault="00FE3F5B" w:rsidP="00FE3F5B">
      <w:pPr>
        <w:pStyle w:val="BodyText2"/>
        <w:spacing w:before="0"/>
        <w:ind w:right="-7"/>
      </w:pPr>
      <w:r>
        <w:rPr>
          <w:b w:val="0"/>
          <w:szCs w:val="24"/>
        </w:rPr>
        <w:t>(organizēts Publisko iepirkumu likuma 8.</w:t>
      </w:r>
      <w:r>
        <w:rPr>
          <w:b w:val="0"/>
          <w:szCs w:val="24"/>
          <w:vertAlign w:val="superscript"/>
        </w:rPr>
        <w:t xml:space="preserve">2 </w:t>
      </w:r>
      <w:r>
        <w:rPr>
          <w:b w:val="0"/>
          <w:szCs w:val="24"/>
        </w:rPr>
        <w:t>panta kārtībā)</w:t>
      </w:r>
    </w:p>
    <w:p w14:paraId="22FE9283" w14:textId="77777777" w:rsidR="00FE3F5B" w:rsidRDefault="00FE3F5B" w:rsidP="00FE3F5B">
      <w:pPr>
        <w:pStyle w:val="BodyText2"/>
        <w:tabs>
          <w:tab w:val="left" w:pos="10206"/>
        </w:tabs>
        <w:spacing w:before="0"/>
        <w:ind w:right="0"/>
        <w:rPr>
          <w:szCs w:val="24"/>
        </w:rPr>
      </w:pPr>
      <w:r w:rsidRPr="001B3A1F">
        <w:rPr>
          <w:szCs w:val="24"/>
        </w:rPr>
        <w:t xml:space="preserve"> </w:t>
      </w:r>
    </w:p>
    <w:p w14:paraId="586D9432" w14:textId="1B476955" w:rsidR="00371F50" w:rsidRPr="001B3A1F" w:rsidRDefault="00DB3382" w:rsidP="00FE3F5B">
      <w:pPr>
        <w:pStyle w:val="BodyText2"/>
        <w:tabs>
          <w:tab w:val="left" w:pos="10206"/>
        </w:tabs>
        <w:spacing w:before="0"/>
        <w:ind w:right="0"/>
        <w:rPr>
          <w:noProof/>
          <w:szCs w:val="24"/>
        </w:rPr>
      </w:pPr>
      <w:r w:rsidRPr="001B3A1F">
        <w:rPr>
          <w:szCs w:val="24"/>
        </w:rPr>
        <w:t>„</w:t>
      </w:r>
      <w:r w:rsidR="001B3A1F" w:rsidRPr="001B3A1F">
        <w:rPr>
          <w:szCs w:val="24"/>
        </w:rPr>
        <w:t>Medicīnisko ierīču tehniskā uzraudzība, kalibrēšana un atkārtotā verificēšana</w:t>
      </w:r>
      <w:r w:rsidRPr="001B3A1F">
        <w:rPr>
          <w:szCs w:val="24"/>
        </w:rPr>
        <w:t>”</w:t>
      </w:r>
    </w:p>
    <w:p w14:paraId="7EDB3699" w14:textId="77777777" w:rsidR="00371F50" w:rsidRPr="00E25179" w:rsidRDefault="00371F50">
      <w:pPr>
        <w:rPr>
          <w:sz w:val="24"/>
          <w:szCs w:val="24"/>
        </w:rPr>
      </w:pPr>
    </w:p>
    <w:p w14:paraId="3ACA9620" w14:textId="77777777" w:rsidR="00371F50" w:rsidRPr="00E25179" w:rsidRDefault="000E06ED">
      <w:pPr>
        <w:jc w:val="center"/>
        <w:rPr>
          <w:b/>
          <w:sz w:val="24"/>
          <w:szCs w:val="24"/>
        </w:rPr>
      </w:pPr>
      <w:r w:rsidRPr="00E25179">
        <w:rPr>
          <w:b/>
          <w:sz w:val="24"/>
          <w:szCs w:val="24"/>
        </w:rPr>
        <w:t xml:space="preserve">       NOLIKUMS</w:t>
      </w:r>
    </w:p>
    <w:p w14:paraId="08EE1DEC" w14:textId="77777777" w:rsidR="00371F50" w:rsidRPr="001B3A1F" w:rsidRDefault="000E06ED" w:rsidP="001B3A1F">
      <w:pPr>
        <w:jc w:val="right"/>
        <w:rPr>
          <w:b/>
          <w:i/>
        </w:rPr>
      </w:pPr>
      <w:r w:rsidRPr="001B3A1F">
        <w:rPr>
          <w:b/>
          <w:i/>
        </w:rPr>
        <w:t>Iepirkuma iden</w:t>
      </w:r>
      <w:r w:rsidR="00DB3382" w:rsidRPr="001B3A1F">
        <w:rPr>
          <w:b/>
          <w:i/>
        </w:rPr>
        <w:t>tifikācijas numurs - R1S 201</w:t>
      </w:r>
      <w:r w:rsidR="000E1ABA" w:rsidRPr="001B3A1F">
        <w:rPr>
          <w:b/>
          <w:i/>
        </w:rPr>
        <w:t>6/</w:t>
      </w:r>
      <w:r w:rsidR="001B3A1F" w:rsidRPr="001B3A1F">
        <w:rPr>
          <w:b/>
          <w:i/>
        </w:rPr>
        <w:t>20</w:t>
      </w:r>
    </w:p>
    <w:p w14:paraId="31FEA779" w14:textId="77777777" w:rsidR="00371F50" w:rsidRPr="00E25179" w:rsidRDefault="00371F50">
      <w:pPr>
        <w:shd w:val="clear" w:color="auto" w:fill="FFFFFF"/>
        <w:tabs>
          <w:tab w:val="left" w:pos="240"/>
        </w:tabs>
        <w:jc w:val="both"/>
        <w:rPr>
          <w:b/>
          <w:i/>
          <w:color w:val="000000"/>
          <w:sz w:val="24"/>
          <w:szCs w:val="24"/>
        </w:rPr>
      </w:pPr>
    </w:p>
    <w:p w14:paraId="116BA467" w14:textId="77777777" w:rsidR="00371F50" w:rsidRDefault="000E06ED">
      <w:pPr>
        <w:shd w:val="clear" w:color="auto" w:fill="FFFFFF"/>
        <w:tabs>
          <w:tab w:val="left" w:pos="240"/>
        </w:tabs>
        <w:jc w:val="center"/>
        <w:rPr>
          <w:b/>
          <w:i/>
          <w:color w:val="000000"/>
          <w:sz w:val="24"/>
          <w:szCs w:val="24"/>
        </w:rPr>
      </w:pPr>
      <w:r w:rsidRPr="00E25179">
        <w:rPr>
          <w:b/>
          <w:i/>
          <w:color w:val="000000"/>
          <w:sz w:val="24"/>
          <w:szCs w:val="24"/>
        </w:rPr>
        <w:t>I VISPĀRĪGĀ INFORMĀCIJA</w:t>
      </w:r>
    </w:p>
    <w:p w14:paraId="1D2AF243" w14:textId="77777777" w:rsidR="005B1C16" w:rsidRDefault="005B1C16">
      <w:pPr>
        <w:shd w:val="clear" w:color="auto" w:fill="FFFFFF"/>
        <w:tabs>
          <w:tab w:val="left" w:pos="240"/>
        </w:tabs>
        <w:jc w:val="center"/>
        <w:rPr>
          <w:b/>
          <w:i/>
          <w:color w:val="000000"/>
          <w:sz w:val="24"/>
          <w:szCs w:val="24"/>
        </w:rPr>
      </w:pPr>
    </w:p>
    <w:p w14:paraId="698EB5EB" w14:textId="77777777" w:rsidR="00371F50" w:rsidRPr="00E25179" w:rsidRDefault="000E06ED" w:rsidP="00451BD5">
      <w:pPr>
        <w:numPr>
          <w:ilvl w:val="0"/>
          <w:numId w:val="2"/>
        </w:numPr>
        <w:shd w:val="clear" w:color="auto" w:fill="FFFFFF"/>
        <w:tabs>
          <w:tab w:val="left" w:pos="426"/>
        </w:tabs>
        <w:ind w:left="567" w:hanging="425"/>
        <w:jc w:val="both"/>
        <w:rPr>
          <w:sz w:val="24"/>
          <w:szCs w:val="24"/>
        </w:rPr>
      </w:pPr>
      <w:r w:rsidRPr="00E25179">
        <w:rPr>
          <w:b/>
          <w:sz w:val="24"/>
          <w:szCs w:val="24"/>
        </w:rPr>
        <w:t>Iepirkuma identifikācijas numurs</w:t>
      </w:r>
      <w:r w:rsidRPr="00E25179">
        <w:rPr>
          <w:b/>
          <w:i/>
          <w:sz w:val="24"/>
          <w:szCs w:val="24"/>
        </w:rPr>
        <w:t>:</w:t>
      </w:r>
      <w:r w:rsidR="00F13DED">
        <w:rPr>
          <w:i/>
          <w:sz w:val="24"/>
          <w:szCs w:val="24"/>
        </w:rPr>
        <w:t xml:space="preserve"> R1S </w:t>
      </w:r>
      <w:r w:rsidR="000E1ABA">
        <w:rPr>
          <w:i/>
          <w:sz w:val="24"/>
          <w:szCs w:val="24"/>
        </w:rPr>
        <w:t>2016/</w:t>
      </w:r>
      <w:r w:rsidR="001B3A1F">
        <w:rPr>
          <w:i/>
          <w:sz w:val="24"/>
          <w:szCs w:val="24"/>
        </w:rPr>
        <w:t>20</w:t>
      </w:r>
    </w:p>
    <w:p w14:paraId="22E5E28C" w14:textId="77777777" w:rsidR="00371F50" w:rsidRPr="00E25179" w:rsidRDefault="000E06ED" w:rsidP="00451BD5">
      <w:pPr>
        <w:numPr>
          <w:ilvl w:val="0"/>
          <w:numId w:val="2"/>
        </w:numPr>
        <w:shd w:val="clear" w:color="auto" w:fill="FFFFFF"/>
        <w:tabs>
          <w:tab w:val="left" w:pos="426"/>
        </w:tabs>
        <w:ind w:left="567" w:hanging="425"/>
        <w:jc w:val="both"/>
        <w:rPr>
          <w:sz w:val="24"/>
          <w:szCs w:val="24"/>
        </w:rPr>
      </w:pPr>
      <w:r w:rsidRPr="00E25179">
        <w:rPr>
          <w:b/>
          <w:bCs/>
          <w:sz w:val="24"/>
          <w:szCs w:val="24"/>
        </w:rPr>
        <w:t>Pasūtītājs:</w:t>
      </w:r>
    </w:p>
    <w:p w14:paraId="6830D718" w14:textId="10FE5AD4" w:rsidR="00371F50" w:rsidRPr="00F771F7" w:rsidRDefault="000E06ED" w:rsidP="00451BD5">
      <w:pPr>
        <w:shd w:val="clear" w:color="auto" w:fill="FFFFFF"/>
        <w:ind w:left="709"/>
        <w:jc w:val="both"/>
        <w:rPr>
          <w:bCs/>
          <w:sz w:val="24"/>
          <w:szCs w:val="24"/>
        </w:rPr>
      </w:pPr>
      <w:r w:rsidRPr="00F771F7">
        <w:rPr>
          <w:bCs/>
          <w:sz w:val="24"/>
          <w:szCs w:val="24"/>
        </w:rPr>
        <w:t>SIA “Rīgas 1.slimnīca”</w:t>
      </w:r>
    </w:p>
    <w:p w14:paraId="34B8A370" w14:textId="77777777" w:rsidR="00371F50" w:rsidRPr="00F771F7" w:rsidRDefault="000E06ED" w:rsidP="004B2342">
      <w:pPr>
        <w:widowControl/>
        <w:shd w:val="clear" w:color="auto" w:fill="FFFFFF"/>
        <w:tabs>
          <w:tab w:val="left" w:pos="1134"/>
          <w:tab w:val="left" w:pos="1276"/>
        </w:tabs>
        <w:ind w:firstLine="709"/>
        <w:jc w:val="both"/>
        <w:rPr>
          <w:sz w:val="24"/>
          <w:szCs w:val="24"/>
        </w:rPr>
      </w:pPr>
      <w:r w:rsidRPr="00F771F7">
        <w:rPr>
          <w:color w:val="000000"/>
          <w:sz w:val="24"/>
          <w:szCs w:val="24"/>
        </w:rPr>
        <w:t xml:space="preserve">Reģistrācijas Nr. </w:t>
      </w:r>
      <w:r w:rsidRPr="00F771F7">
        <w:rPr>
          <w:sz w:val="24"/>
          <w:szCs w:val="24"/>
        </w:rPr>
        <w:t>40003439279</w:t>
      </w:r>
    </w:p>
    <w:p w14:paraId="2A62D2DC" w14:textId="77777777" w:rsidR="00371F50" w:rsidRPr="00F771F7" w:rsidRDefault="000E06ED" w:rsidP="00451BD5">
      <w:pPr>
        <w:widowControl/>
        <w:shd w:val="clear" w:color="auto" w:fill="FFFFFF"/>
        <w:ind w:left="709"/>
        <w:jc w:val="both"/>
        <w:rPr>
          <w:color w:val="000000"/>
          <w:sz w:val="24"/>
          <w:szCs w:val="24"/>
        </w:rPr>
      </w:pPr>
      <w:r w:rsidRPr="00F771F7">
        <w:rPr>
          <w:color w:val="000000"/>
          <w:sz w:val="24"/>
          <w:szCs w:val="24"/>
        </w:rPr>
        <w:t>Adrese: Rīgā, Bruņinieku ielā 5, LV – 1001</w:t>
      </w:r>
    </w:p>
    <w:p w14:paraId="2C400D3A" w14:textId="64D9B12D" w:rsidR="00371F50" w:rsidRPr="00F771F7" w:rsidRDefault="000E06ED" w:rsidP="00451BD5">
      <w:pPr>
        <w:widowControl/>
        <w:shd w:val="clear" w:color="auto" w:fill="FFFFFF"/>
        <w:ind w:left="709"/>
        <w:jc w:val="both"/>
        <w:rPr>
          <w:sz w:val="24"/>
          <w:szCs w:val="24"/>
        </w:rPr>
      </w:pPr>
      <w:r w:rsidRPr="00F771F7">
        <w:rPr>
          <w:color w:val="000000"/>
          <w:sz w:val="24"/>
          <w:szCs w:val="24"/>
        </w:rPr>
        <w:t>Tālrunis +371 67366</w:t>
      </w:r>
      <w:r w:rsidR="001442A3">
        <w:rPr>
          <w:color w:val="000000"/>
          <w:sz w:val="24"/>
          <w:szCs w:val="24"/>
        </w:rPr>
        <w:t>288</w:t>
      </w:r>
      <w:r w:rsidRPr="00F771F7">
        <w:rPr>
          <w:color w:val="000000"/>
          <w:sz w:val="24"/>
          <w:szCs w:val="24"/>
        </w:rPr>
        <w:t xml:space="preserve">; fakss +371 </w:t>
      </w:r>
      <w:r w:rsidR="009C07A9" w:rsidRPr="009C07A9">
        <w:rPr>
          <w:color w:val="000000"/>
          <w:sz w:val="24"/>
          <w:szCs w:val="24"/>
        </w:rPr>
        <w:t>67378880</w:t>
      </w:r>
    </w:p>
    <w:p w14:paraId="3048329A" w14:textId="77777777" w:rsidR="00371F50" w:rsidRPr="00E25179" w:rsidRDefault="00371F50" w:rsidP="00451BD5">
      <w:pPr>
        <w:widowControl/>
        <w:shd w:val="clear" w:color="auto" w:fill="FFFFFF"/>
        <w:ind w:left="709"/>
        <w:jc w:val="both"/>
        <w:rPr>
          <w:sz w:val="24"/>
          <w:szCs w:val="24"/>
        </w:rPr>
      </w:pPr>
    </w:p>
    <w:p w14:paraId="5CCA1130" w14:textId="77777777" w:rsidR="00371F50" w:rsidRPr="00E25179" w:rsidRDefault="000E06ED" w:rsidP="00451BD5">
      <w:pPr>
        <w:pStyle w:val="ListParagraph"/>
        <w:numPr>
          <w:ilvl w:val="0"/>
          <w:numId w:val="2"/>
        </w:numPr>
        <w:shd w:val="clear" w:color="auto" w:fill="FFFFFF"/>
        <w:spacing w:after="0" w:line="240" w:lineRule="auto"/>
        <w:ind w:left="426" w:hanging="284"/>
        <w:jc w:val="both"/>
        <w:rPr>
          <w:rFonts w:ascii="Times New Roman" w:hAnsi="Times New Roman"/>
          <w:sz w:val="24"/>
          <w:szCs w:val="24"/>
        </w:rPr>
      </w:pPr>
      <w:r w:rsidRPr="00E25179">
        <w:rPr>
          <w:rFonts w:ascii="Times New Roman" w:hAnsi="Times New Roman"/>
          <w:b/>
          <w:sz w:val="24"/>
          <w:szCs w:val="24"/>
        </w:rPr>
        <w:t xml:space="preserve">Iepirkuma priekšmets: </w:t>
      </w:r>
    </w:p>
    <w:p w14:paraId="4F025712" w14:textId="2CC06DA2" w:rsidR="00767A0D" w:rsidRDefault="001B3A1F" w:rsidP="00557E0F">
      <w:pPr>
        <w:pStyle w:val="ListParagraph"/>
        <w:numPr>
          <w:ilvl w:val="1"/>
          <w:numId w:val="2"/>
        </w:numPr>
        <w:spacing w:after="0" w:line="240" w:lineRule="auto"/>
        <w:ind w:left="1134" w:hanging="567"/>
        <w:jc w:val="both"/>
        <w:rPr>
          <w:rFonts w:ascii="Times New Roman" w:hAnsi="Times New Roman"/>
          <w:sz w:val="24"/>
          <w:szCs w:val="24"/>
        </w:rPr>
      </w:pPr>
      <w:r w:rsidRPr="001B3A1F">
        <w:rPr>
          <w:rFonts w:ascii="Times New Roman" w:hAnsi="Times New Roman"/>
          <w:sz w:val="24"/>
          <w:szCs w:val="24"/>
        </w:rPr>
        <w:t>Medicīnisko ierīču tehniskā uzraudzība, kalibrēšana un atkārtotā verificēšana</w:t>
      </w:r>
      <w:r w:rsidR="00FA3639">
        <w:rPr>
          <w:rFonts w:ascii="Times New Roman" w:hAnsi="Times New Roman"/>
          <w:sz w:val="24"/>
          <w:szCs w:val="24"/>
        </w:rPr>
        <w:t xml:space="preserve"> saskaņā ar tehnisko specifikāciju</w:t>
      </w:r>
      <w:r w:rsidR="00C275D4">
        <w:rPr>
          <w:rFonts w:ascii="Times New Roman" w:hAnsi="Times New Roman"/>
          <w:sz w:val="24"/>
          <w:szCs w:val="24"/>
        </w:rPr>
        <w:t xml:space="preserve"> (pielikums Nr.2)</w:t>
      </w:r>
      <w:r w:rsidR="0082692A">
        <w:rPr>
          <w:rFonts w:ascii="Times New Roman" w:hAnsi="Times New Roman"/>
          <w:sz w:val="24"/>
          <w:szCs w:val="24"/>
        </w:rPr>
        <w:t xml:space="preserve"> un iepirkuma līgumu (pielikums Nr.4)</w:t>
      </w:r>
      <w:r w:rsidR="00B828B6">
        <w:rPr>
          <w:rFonts w:ascii="Times New Roman" w:hAnsi="Times New Roman"/>
          <w:sz w:val="24"/>
          <w:szCs w:val="24"/>
        </w:rPr>
        <w:t>;</w:t>
      </w:r>
    </w:p>
    <w:p w14:paraId="27D33850" w14:textId="5A14663A" w:rsidR="00371F50" w:rsidRPr="000C61A5" w:rsidRDefault="000E06ED" w:rsidP="00557E0F">
      <w:pPr>
        <w:pStyle w:val="ListParagraph"/>
        <w:numPr>
          <w:ilvl w:val="1"/>
          <w:numId w:val="2"/>
        </w:numPr>
        <w:spacing w:after="0" w:line="240" w:lineRule="auto"/>
        <w:ind w:left="1134" w:hanging="567"/>
        <w:jc w:val="both"/>
        <w:rPr>
          <w:rStyle w:val="iubsearch-contractname"/>
          <w:rFonts w:ascii="Times New Roman" w:hAnsi="Times New Roman"/>
          <w:sz w:val="24"/>
          <w:szCs w:val="24"/>
        </w:rPr>
      </w:pPr>
      <w:r w:rsidRPr="00372252">
        <w:rPr>
          <w:rFonts w:ascii="Times New Roman" w:hAnsi="Times New Roman"/>
          <w:color w:val="000000"/>
          <w:spacing w:val="1"/>
          <w:sz w:val="24"/>
          <w:szCs w:val="24"/>
        </w:rPr>
        <w:t xml:space="preserve">CPV </w:t>
      </w:r>
      <w:r w:rsidRPr="00372252">
        <w:rPr>
          <w:rFonts w:ascii="Times New Roman" w:hAnsi="Times New Roman"/>
          <w:spacing w:val="1"/>
          <w:sz w:val="24"/>
          <w:szCs w:val="24"/>
        </w:rPr>
        <w:t>kods –</w:t>
      </w:r>
      <w:r w:rsidR="00B67C07">
        <w:rPr>
          <w:rFonts w:ascii="Times New Roman" w:hAnsi="Times New Roman"/>
          <w:spacing w:val="1"/>
          <w:sz w:val="24"/>
          <w:szCs w:val="24"/>
        </w:rPr>
        <w:t xml:space="preserve"> </w:t>
      </w:r>
      <w:r w:rsidR="00C275D4" w:rsidRPr="00C275D4">
        <w:rPr>
          <w:rFonts w:ascii="Times New Roman" w:hAnsi="Times New Roman"/>
          <w:color w:val="000000"/>
          <w:sz w:val="24"/>
          <w:szCs w:val="24"/>
        </w:rPr>
        <w:t>50400000-9</w:t>
      </w:r>
      <w:r w:rsidR="00B828B6">
        <w:rPr>
          <w:rStyle w:val="iubsearch-contractname"/>
          <w:rFonts w:ascii="Times New Roman" w:hAnsi="Times New Roman"/>
          <w:i/>
          <w:sz w:val="24"/>
          <w:szCs w:val="24"/>
        </w:rPr>
        <w:t>;</w:t>
      </w:r>
    </w:p>
    <w:p w14:paraId="6D2428AE" w14:textId="77777777" w:rsidR="00371F50" w:rsidRPr="001B3A1F" w:rsidRDefault="001B3A1F" w:rsidP="00557E0F">
      <w:pPr>
        <w:pStyle w:val="ListParagraph"/>
        <w:numPr>
          <w:ilvl w:val="1"/>
          <w:numId w:val="2"/>
        </w:numPr>
        <w:spacing w:after="0" w:line="240" w:lineRule="auto"/>
        <w:ind w:left="1134" w:hanging="567"/>
        <w:jc w:val="both"/>
        <w:rPr>
          <w:rFonts w:ascii="Times New Roman" w:hAnsi="Times New Roman"/>
          <w:sz w:val="24"/>
          <w:szCs w:val="24"/>
        </w:rPr>
      </w:pPr>
      <w:r>
        <w:rPr>
          <w:rFonts w:ascii="Times New Roman" w:hAnsi="Times New Roman"/>
          <w:color w:val="000000"/>
          <w:spacing w:val="1"/>
          <w:sz w:val="24"/>
          <w:szCs w:val="24"/>
        </w:rPr>
        <w:t xml:space="preserve">Tiek dalīts </w:t>
      </w:r>
      <w:r w:rsidRPr="001B3A1F">
        <w:rPr>
          <w:rFonts w:ascii="Times New Roman" w:hAnsi="Times New Roman"/>
          <w:b/>
          <w:color w:val="000000"/>
          <w:spacing w:val="1"/>
          <w:sz w:val="24"/>
          <w:szCs w:val="24"/>
        </w:rPr>
        <w:t xml:space="preserve">4 </w:t>
      </w:r>
      <w:r w:rsidRPr="00C45C50">
        <w:rPr>
          <w:rFonts w:ascii="Times New Roman" w:hAnsi="Times New Roman"/>
          <w:b/>
          <w:color w:val="000000"/>
          <w:spacing w:val="1"/>
          <w:sz w:val="24"/>
          <w:szCs w:val="24"/>
        </w:rPr>
        <w:t>daļās</w:t>
      </w:r>
      <w:r w:rsidRPr="00C45C50">
        <w:rPr>
          <w:rFonts w:ascii="Times New Roman" w:hAnsi="Times New Roman"/>
          <w:color w:val="000000"/>
          <w:spacing w:val="1"/>
          <w:sz w:val="24"/>
          <w:szCs w:val="24"/>
        </w:rPr>
        <w:t xml:space="preserve"> </w:t>
      </w:r>
      <w:r w:rsidRPr="00C45C50">
        <w:rPr>
          <w:rFonts w:ascii="Times New Roman" w:hAnsi="Times New Roman"/>
          <w:i/>
          <w:color w:val="000000"/>
          <w:spacing w:val="1"/>
          <w:sz w:val="24"/>
          <w:szCs w:val="24"/>
        </w:rPr>
        <w:t>(saskaņā ar tehnisko specifikāciju)</w:t>
      </w:r>
      <w:r w:rsidRPr="00C45C50">
        <w:rPr>
          <w:rFonts w:ascii="Times New Roman" w:hAnsi="Times New Roman"/>
          <w:color w:val="000000"/>
          <w:spacing w:val="1"/>
          <w:sz w:val="24"/>
          <w:szCs w:val="24"/>
        </w:rPr>
        <w:t>:</w:t>
      </w:r>
      <w:r>
        <w:rPr>
          <w:rFonts w:ascii="Times New Roman" w:hAnsi="Times New Roman"/>
          <w:color w:val="000000"/>
          <w:spacing w:val="1"/>
          <w:sz w:val="24"/>
          <w:szCs w:val="24"/>
        </w:rPr>
        <w:t xml:space="preserve"> </w:t>
      </w:r>
    </w:p>
    <w:p w14:paraId="1F399054" w14:textId="221EB9CB" w:rsidR="001B3A1F" w:rsidRPr="001D3F2A" w:rsidRDefault="001B3A1F" w:rsidP="00C93AC8">
      <w:pPr>
        <w:widowControl/>
        <w:numPr>
          <w:ilvl w:val="2"/>
          <w:numId w:val="2"/>
        </w:numPr>
        <w:autoSpaceDE/>
        <w:ind w:left="1843" w:hanging="850"/>
        <w:jc w:val="both"/>
        <w:rPr>
          <w:color w:val="000000"/>
          <w:spacing w:val="1"/>
          <w:sz w:val="24"/>
          <w:szCs w:val="24"/>
        </w:rPr>
      </w:pPr>
      <w:r w:rsidRPr="001B3A1F">
        <w:rPr>
          <w:b/>
          <w:color w:val="000000"/>
          <w:spacing w:val="1"/>
          <w:sz w:val="24"/>
          <w:szCs w:val="24"/>
        </w:rPr>
        <w:t>1.daļa</w:t>
      </w:r>
      <w:r>
        <w:rPr>
          <w:color w:val="000000"/>
          <w:spacing w:val="1"/>
          <w:sz w:val="24"/>
          <w:szCs w:val="24"/>
        </w:rPr>
        <w:t xml:space="preserve"> - </w:t>
      </w:r>
      <w:r w:rsidR="001D3F2A" w:rsidRPr="00C74A4F">
        <w:rPr>
          <w:i/>
          <w:color w:val="000000"/>
          <w:spacing w:val="1"/>
          <w:sz w:val="24"/>
          <w:szCs w:val="24"/>
        </w:rPr>
        <w:t>R</w:t>
      </w:r>
      <w:r w:rsidRPr="001D3F2A">
        <w:rPr>
          <w:i/>
          <w:color w:val="000000"/>
          <w:spacing w:val="1"/>
          <w:sz w:val="24"/>
          <w:szCs w:val="24"/>
        </w:rPr>
        <w:t>adioloģisko iekārtu funkciju atbilstības testēšana, elektrodrošības pārbaude, darba zonas radiācijas monitorings, tehnisko parametru novērtēš</w:t>
      </w:r>
      <w:r w:rsidR="00693E97" w:rsidRPr="001D3F2A">
        <w:rPr>
          <w:i/>
          <w:color w:val="000000"/>
          <w:spacing w:val="1"/>
          <w:sz w:val="24"/>
          <w:szCs w:val="24"/>
        </w:rPr>
        <w:t xml:space="preserve">ana kvalitātes nodrošināšanai, </w:t>
      </w:r>
      <w:r w:rsidRPr="001D3F2A">
        <w:rPr>
          <w:i/>
          <w:color w:val="000000"/>
          <w:spacing w:val="1"/>
          <w:sz w:val="24"/>
          <w:szCs w:val="24"/>
        </w:rPr>
        <w:t>pacienta dozas mērītāju kalibrēšana</w:t>
      </w:r>
      <w:r w:rsidRPr="001D3F2A">
        <w:rPr>
          <w:color w:val="000000"/>
          <w:spacing w:val="1"/>
          <w:sz w:val="24"/>
          <w:szCs w:val="24"/>
        </w:rPr>
        <w:t xml:space="preserve">; </w:t>
      </w:r>
    </w:p>
    <w:p w14:paraId="7E629664" w14:textId="77777777" w:rsidR="001B3A1F" w:rsidRPr="001D3F2A" w:rsidRDefault="001B3A1F" w:rsidP="00C93AC8">
      <w:pPr>
        <w:widowControl/>
        <w:numPr>
          <w:ilvl w:val="2"/>
          <w:numId w:val="2"/>
        </w:numPr>
        <w:autoSpaceDE/>
        <w:ind w:left="1843" w:hanging="850"/>
        <w:jc w:val="both"/>
        <w:rPr>
          <w:color w:val="000000"/>
          <w:spacing w:val="1"/>
          <w:sz w:val="24"/>
          <w:szCs w:val="24"/>
        </w:rPr>
      </w:pPr>
      <w:r w:rsidRPr="001D3F2A">
        <w:rPr>
          <w:b/>
          <w:color w:val="000000"/>
          <w:spacing w:val="1"/>
          <w:sz w:val="24"/>
          <w:szCs w:val="24"/>
        </w:rPr>
        <w:t>2.daļa</w:t>
      </w:r>
      <w:r w:rsidRPr="001D3F2A">
        <w:rPr>
          <w:color w:val="000000"/>
          <w:spacing w:val="1"/>
          <w:sz w:val="24"/>
          <w:szCs w:val="24"/>
        </w:rPr>
        <w:t xml:space="preserve"> - </w:t>
      </w:r>
      <w:r w:rsidRPr="001D3F2A">
        <w:rPr>
          <w:i/>
          <w:color w:val="000000"/>
          <w:spacing w:val="1"/>
          <w:sz w:val="24"/>
          <w:szCs w:val="24"/>
        </w:rPr>
        <w:t>Individuālo aizsarglīdzekļu pārbaude</w:t>
      </w:r>
      <w:r w:rsidRPr="001D3F2A">
        <w:rPr>
          <w:color w:val="000000"/>
          <w:spacing w:val="1"/>
          <w:sz w:val="24"/>
          <w:szCs w:val="24"/>
        </w:rPr>
        <w:t>;</w:t>
      </w:r>
    </w:p>
    <w:p w14:paraId="27307D28" w14:textId="77777777" w:rsidR="001B3A1F" w:rsidRPr="001D3F2A" w:rsidRDefault="001B3A1F" w:rsidP="00C93AC8">
      <w:pPr>
        <w:widowControl/>
        <w:numPr>
          <w:ilvl w:val="2"/>
          <w:numId w:val="2"/>
        </w:numPr>
        <w:autoSpaceDE/>
        <w:ind w:left="1843" w:hanging="850"/>
        <w:jc w:val="both"/>
        <w:rPr>
          <w:color w:val="000000"/>
          <w:spacing w:val="1"/>
          <w:sz w:val="24"/>
          <w:szCs w:val="24"/>
        </w:rPr>
      </w:pPr>
      <w:r w:rsidRPr="001D3F2A">
        <w:rPr>
          <w:b/>
          <w:color w:val="000000"/>
          <w:spacing w:val="1"/>
          <w:sz w:val="24"/>
          <w:szCs w:val="24"/>
        </w:rPr>
        <w:t>3.daļa</w:t>
      </w:r>
      <w:r w:rsidRPr="001D3F2A">
        <w:rPr>
          <w:color w:val="000000"/>
          <w:spacing w:val="1"/>
          <w:sz w:val="24"/>
          <w:szCs w:val="24"/>
        </w:rPr>
        <w:t xml:space="preserve"> - </w:t>
      </w:r>
      <w:r w:rsidRPr="001D3F2A">
        <w:rPr>
          <w:i/>
          <w:color w:val="000000"/>
          <w:spacing w:val="1"/>
          <w:sz w:val="24"/>
          <w:szCs w:val="24"/>
        </w:rPr>
        <w:t>1. un 2. drošības grupas medicīnas ierīču funkcionālā un elektrodrošības pārbaude;</w:t>
      </w:r>
    </w:p>
    <w:p w14:paraId="0A3E20B5" w14:textId="77777777" w:rsidR="001B3A1F" w:rsidRPr="001D3F2A" w:rsidRDefault="001B3A1F" w:rsidP="00C93AC8">
      <w:pPr>
        <w:widowControl/>
        <w:numPr>
          <w:ilvl w:val="2"/>
          <w:numId w:val="2"/>
        </w:numPr>
        <w:autoSpaceDE/>
        <w:ind w:left="1843" w:hanging="850"/>
        <w:jc w:val="both"/>
        <w:rPr>
          <w:color w:val="000000"/>
          <w:spacing w:val="1"/>
          <w:sz w:val="24"/>
          <w:szCs w:val="24"/>
        </w:rPr>
      </w:pPr>
      <w:r w:rsidRPr="001D3F2A">
        <w:rPr>
          <w:b/>
          <w:color w:val="000000"/>
          <w:spacing w:val="1"/>
          <w:sz w:val="24"/>
          <w:szCs w:val="24"/>
        </w:rPr>
        <w:t>4.daļa</w:t>
      </w:r>
      <w:r w:rsidRPr="001D3F2A">
        <w:rPr>
          <w:color w:val="000000"/>
          <w:spacing w:val="1"/>
          <w:sz w:val="24"/>
          <w:szCs w:val="24"/>
        </w:rPr>
        <w:t xml:space="preserve"> - </w:t>
      </w:r>
      <w:r w:rsidRPr="001D3F2A">
        <w:rPr>
          <w:i/>
          <w:color w:val="000000"/>
          <w:spacing w:val="1"/>
          <w:sz w:val="24"/>
          <w:szCs w:val="24"/>
        </w:rPr>
        <w:t>Mērīšanas līdzekļu atkārtota verificēšana</w:t>
      </w:r>
      <w:r w:rsidRPr="001D3F2A">
        <w:rPr>
          <w:color w:val="000000"/>
          <w:spacing w:val="1"/>
          <w:sz w:val="24"/>
          <w:szCs w:val="24"/>
        </w:rPr>
        <w:t>.</w:t>
      </w:r>
    </w:p>
    <w:p w14:paraId="0C796393" w14:textId="77777777" w:rsidR="00372252" w:rsidRPr="00372252" w:rsidRDefault="00372252" w:rsidP="00451BD5">
      <w:pPr>
        <w:pStyle w:val="ListParagraph"/>
        <w:shd w:val="clear" w:color="auto" w:fill="FFFFFF"/>
        <w:spacing w:after="0" w:line="240" w:lineRule="auto"/>
        <w:ind w:left="1418"/>
        <w:jc w:val="both"/>
        <w:rPr>
          <w:rFonts w:ascii="Times New Roman" w:hAnsi="Times New Roman"/>
          <w:color w:val="000000"/>
          <w:spacing w:val="1"/>
          <w:sz w:val="24"/>
          <w:szCs w:val="24"/>
        </w:rPr>
      </w:pPr>
    </w:p>
    <w:p w14:paraId="27EDAB23" w14:textId="5AA699A3" w:rsidR="00371F50" w:rsidRPr="00E25179" w:rsidRDefault="000E06ED" w:rsidP="00451BD5">
      <w:pPr>
        <w:pStyle w:val="ListParagraph"/>
        <w:numPr>
          <w:ilvl w:val="0"/>
          <w:numId w:val="2"/>
        </w:numPr>
        <w:shd w:val="clear" w:color="auto" w:fill="FFFFFF"/>
        <w:tabs>
          <w:tab w:val="left" w:pos="426"/>
        </w:tabs>
        <w:spacing w:after="0" w:line="240" w:lineRule="auto"/>
        <w:ind w:left="567" w:hanging="425"/>
        <w:jc w:val="both"/>
        <w:rPr>
          <w:rFonts w:ascii="Times New Roman" w:hAnsi="Times New Roman"/>
          <w:sz w:val="24"/>
          <w:szCs w:val="24"/>
        </w:rPr>
      </w:pPr>
      <w:r w:rsidRPr="00E25179">
        <w:rPr>
          <w:rFonts w:ascii="Times New Roman" w:hAnsi="Times New Roman"/>
          <w:b/>
          <w:sz w:val="24"/>
          <w:szCs w:val="24"/>
        </w:rPr>
        <w:t xml:space="preserve">Līguma </w:t>
      </w:r>
      <w:r w:rsidR="00456E19">
        <w:rPr>
          <w:rFonts w:ascii="Times New Roman" w:hAnsi="Times New Roman"/>
          <w:b/>
          <w:sz w:val="24"/>
          <w:szCs w:val="24"/>
        </w:rPr>
        <w:t>darbības</w:t>
      </w:r>
      <w:r w:rsidRPr="00E25179">
        <w:rPr>
          <w:rFonts w:ascii="Times New Roman" w:hAnsi="Times New Roman"/>
          <w:b/>
          <w:sz w:val="24"/>
          <w:szCs w:val="24"/>
        </w:rPr>
        <w:t xml:space="preserve"> laiks un vieta:</w:t>
      </w:r>
    </w:p>
    <w:p w14:paraId="63CB220C" w14:textId="3301FF66" w:rsidR="00371F50" w:rsidRPr="00E25179" w:rsidRDefault="000E06ED" w:rsidP="00557E0F">
      <w:pPr>
        <w:pStyle w:val="ListParagraph"/>
        <w:numPr>
          <w:ilvl w:val="1"/>
          <w:numId w:val="2"/>
        </w:numPr>
        <w:spacing w:after="0" w:line="240" w:lineRule="auto"/>
        <w:ind w:left="1134" w:hanging="567"/>
        <w:jc w:val="both"/>
        <w:rPr>
          <w:rFonts w:ascii="Times New Roman" w:hAnsi="Times New Roman"/>
          <w:sz w:val="24"/>
          <w:szCs w:val="24"/>
        </w:rPr>
      </w:pPr>
      <w:r w:rsidRPr="00E25179">
        <w:rPr>
          <w:rFonts w:ascii="Times New Roman" w:hAnsi="Times New Roman"/>
          <w:sz w:val="24"/>
          <w:szCs w:val="24"/>
        </w:rPr>
        <w:t>Paredzamais līguma darbības laiks</w:t>
      </w:r>
      <w:r w:rsidRPr="00557E0F">
        <w:rPr>
          <w:rFonts w:ascii="Times New Roman" w:hAnsi="Times New Roman"/>
          <w:sz w:val="24"/>
          <w:szCs w:val="24"/>
        </w:rPr>
        <w:t xml:space="preserve"> – </w:t>
      </w:r>
      <w:r w:rsidR="009359E8" w:rsidRPr="007B5B91">
        <w:rPr>
          <w:rFonts w:ascii="Times New Roman" w:hAnsi="Times New Roman"/>
          <w:sz w:val="24"/>
          <w:szCs w:val="24"/>
        </w:rPr>
        <w:t>24</w:t>
      </w:r>
      <w:r w:rsidRPr="00E25179">
        <w:rPr>
          <w:rFonts w:ascii="Times New Roman" w:hAnsi="Times New Roman"/>
          <w:sz w:val="24"/>
          <w:szCs w:val="24"/>
        </w:rPr>
        <w:t xml:space="preserve"> (div</w:t>
      </w:r>
      <w:r w:rsidR="009359E8">
        <w:rPr>
          <w:rFonts w:ascii="Times New Roman" w:hAnsi="Times New Roman"/>
          <w:sz w:val="24"/>
          <w:szCs w:val="24"/>
        </w:rPr>
        <w:t>desmit četri</w:t>
      </w:r>
      <w:r w:rsidRPr="00E25179">
        <w:rPr>
          <w:rFonts w:ascii="Times New Roman" w:hAnsi="Times New Roman"/>
          <w:sz w:val="24"/>
          <w:szCs w:val="24"/>
        </w:rPr>
        <w:t xml:space="preserve">) kalendārie mēneši no </w:t>
      </w:r>
      <w:r w:rsidR="00B828B6">
        <w:rPr>
          <w:rFonts w:ascii="Times New Roman" w:hAnsi="Times New Roman"/>
          <w:sz w:val="24"/>
          <w:szCs w:val="24"/>
        </w:rPr>
        <w:t xml:space="preserve">iepirkuma </w:t>
      </w:r>
      <w:r w:rsidRPr="00E25179">
        <w:rPr>
          <w:rFonts w:ascii="Times New Roman" w:hAnsi="Times New Roman"/>
          <w:sz w:val="24"/>
          <w:szCs w:val="24"/>
        </w:rPr>
        <w:t xml:space="preserve">līguma </w:t>
      </w:r>
      <w:r w:rsidR="00B828B6">
        <w:rPr>
          <w:rFonts w:ascii="Times New Roman" w:hAnsi="Times New Roman"/>
          <w:sz w:val="24"/>
          <w:szCs w:val="24"/>
        </w:rPr>
        <w:t>noslēgšanas brīža</w:t>
      </w:r>
      <w:r w:rsidRPr="00E25179">
        <w:rPr>
          <w:rFonts w:ascii="Times New Roman" w:hAnsi="Times New Roman"/>
          <w:sz w:val="24"/>
          <w:szCs w:val="24"/>
        </w:rPr>
        <w:t xml:space="preserve"> vai </w:t>
      </w:r>
      <w:r w:rsidR="00B828B6">
        <w:rPr>
          <w:rFonts w:ascii="Times New Roman" w:hAnsi="Times New Roman"/>
          <w:sz w:val="24"/>
          <w:szCs w:val="24"/>
        </w:rPr>
        <w:t>līdz līguma summas sasniegšanai</w:t>
      </w:r>
      <w:r w:rsidR="006B71BD" w:rsidRPr="006B71BD">
        <w:rPr>
          <w:rFonts w:ascii="Times New Roman" w:hAnsi="Times New Roman"/>
          <w:sz w:val="24"/>
          <w:szCs w:val="24"/>
        </w:rPr>
        <w:t xml:space="preserve"> </w:t>
      </w:r>
      <w:r w:rsidR="006B71BD">
        <w:rPr>
          <w:rFonts w:ascii="Times New Roman" w:hAnsi="Times New Roman"/>
          <w:sz w:val="24"/>
          <w:szCs w:val="24"/>
        </w:rPr>
        <w:t xml:space="preserve">atkarībā no tā, kurš no nosacījumiem iestājas ātrāk. </w:t>
      </w:r>
    </w:p>
    <w:p w14:paraId="02E61961" w14:textId="08EF3F7A" w:rsidR="00371F50" w:rsidRPr="00E25179" w:rsidRDefault="000E06ED" w:rsidP="00557E0F">
      <w:pPr>
        <w:pStyle w:val="ListParagraph"/>
        <w:numPr>
          <w:ilvl w:val="1"/>
          <w:numId w:val="2"/>
        </w:numPr>
        <w:spacing w:after="0" w:line="240" w:lineRule="auto"/>
        <w:ind w:left="1134" w:hanging="567"/>
        <w:jc w:val="both"/>
        <w:rPr>
          <w:rFonts w:ascii="Times New Roman" w:hAnsi="Times New Roman"/>
          <w:sz w:val="24"/>
          <w:szCs w:val="24"/>
        </w:rPr>
      </w:pPr>
      <w:r w:rsidRPr="00E25179">
        <w:rPr>
          <w:rFonts w:ascii="Times New Roman" w:hAnsi="Times New Roman"/>
          <w:sz w:val="24"/>
          <w:szCs w:val="24"/>
        </w:rPr>
        <w:t xml:space="preserve">Līguma izpildes vieta: SIA “Rīgas 1.slimnīca”, Rīgā, Bruņinieku ielā 5. </w:t>
      </w:r>
    </w:p>
    <w:p w14:paraId="50684ABF" w14:textId="5D62D13C" w:rsidR="00371F50" w:rsidRPr="00E25179" w:rsidRDefault="000E06ED" w:rsidP="00451BD5">
      <w:pPr>
        <w:pStyle w:val="ListParagraph"/>
        <w:numPr>
          <w:ilvl w:val="0"/>
          <w:numId w:val="2"/>
        </w:numPr>
        <w:shd w:val="clear" w:color="auto" w:fill="FFFFFF"/>
        <w:tabs>
          <w:tab w:val="left" w:pos="426"/>
        </w:tabs>
        <w:spacing w:after="0" w:line="240" w:lineRule="auto"/>
        <w:ind w:left="567" w:hanging="425"/>
        <w:jc w:val="both"/>
        <w:rPr>
          <w:rFonts w:ascii="Times New Roman" w:hAnsi="Times New Roman"/>
          <w:sz w:val="24"/>
          <w:szCs w:val="24"/>
        </w:rPr>
      </w:pPr>
      <w:r w:rsidRPr="00E25179">
        <w:rPr>
          <w:rFonts w:ascii="Times New Roman" w:hAnsi="Times New Roman"/>
          <w:b/>
          <w:sz w:val="24"/>
          <w:szCs w:val="24"/>
        </w:rPr>
        <w:t>Iepirkuma komisija</w:t>
      </w:r>
      <w:r w:rsidRPr="00E25179">
        <w:rPr>
          <w:rFonts w:ascii="Times New Roman" w:hAnsi="Times New Roman"/>
          <w:sz w:val="24"/>
          <w:szCs w:val="24"/>
        </w:rPr>
        <w:t xml:space="preserve"> - iepirkumu organizē un realizē SIA “Rīgas 1.slimnīca” valdes priekšsēdētāja izveidota iepirkuma komisija.</w:t>
      </w:r>
    </w:p>
    <w:p w14:paraId="4C08572E" w14:textId="77777777" w:rsidR="00371F50" w:rsidRPr="00E25179" w:rsidRDefault="000E06ED" w:rsidP="004B2342">
      <w:pPr>
        <w:pStyle w:val="ListParagraph"/>
        <w:numPr>
          <w:ilvl w:val="0"/>
          <w:numId w:val="2"/>
        </w:numPr>
        <w:shd w:val="clear" w:color="auto" w:fill="FFFFFF"/>
        <w:tabs>
          <w:tab w:val="left" w:pos="426"/>
        </w:tabs>
        <w:spacing w:after="0" w:line="240" w:lineRule="auto"/>
        <w:ind w:left="567" w:hanging="425"/>
        <w:jc w:val="both"/>
        <w:rPr>
          <w:rFonts w:ascii="Times New Roman" w:hAnsi="Times New Roman"/>
          <w:sz w:val="24"/>
          <w:szCs w:val="24"/>
        </w:rPr>
      </w:pPr>
      <w:r w:rsidRPr="00451BD5">
        <w:rPr>
          <w:rFonts w:ascii="Times New Roman" w:hAnsi="Times New Roman"/>
          <w:b/>
          <w:sz w:val="24"/>
          <w:szCs w:val="24"/>
        </w:rPr>
        <w:t>Pasūtītāja kontaktpersona</w:t>
      </w:r>
      <w:r w:rsidRPr="00E25179">
        <w:rPr>
          <w:rFonts w:ascii="Times New Roman" w:hAnsi="Times New Roman"/>
          <w:sz w:val="24"/>
          <w:szCs w:val="24"/>
        </w:rPr>
        <w:t xml:space="preserve">: </w:t>
      </w:r>
    </w:p>
    <w:p w14:paraId="269C219E" w14:textId="2CDEF063" w:rsidR="00371F50" w:rsidRPr="00E25179" w:rsidRDefault="00462E8A" w:rsidP="00451BD5">
      <w:pPr>
        <w:pStyle w:val="ListParagraph"/>
        <w:shd w:val="clear" w:color="auto" w:fill="FFFFFF"/>
        <w:spacing w:after="0" w:line="240" w:lineRule="auto"/>
        <w:ind w:left="567"/>
        <w:jc w:val="both"/>
        <w:rPr>
          <w:rFonts w:ascii="Times New Roman" w:hAnsi="Times New Roman"/>
          <w:sz w:val="24"/>
          <w:szCs w:val="24"/>
        </w:rPr>
      </w:pPr>
      <w:r w:rsidRPr="00462E8A">
        <w:rPr>
          <w:rFonts w:ascii="Times New Roman" w:hAnsi="Times New Roman"/>
          <w:sz w:val="24"/>
          <w:szCs w:val="24"/>
        </w:rPr>
        <w:t>SIA “Rīgas 1.slimnīca”</w:t>
      </w:r>
      <w:r w:rsidR="002D7E90" w:rsidRPr="002D4794">
        <w:rPr>
          <w:rFonts w:ascii="Times New Roman" w:hAnsi="Times New Roman"/>
          <w:sz w:val="24"/>
          <w:szCs w:val="24"/>
        </w:rPr>
        <w:t xml:space="preserve"> vecākais iepirkumu speciālists </w:t>
      </w:r>
      <w:proofErr w:type="spellStart"/>
      <w:r w:rsidR="002D7E90" w:rsidRPr="002D4794">
        <w:rPr>
          <w:rFonts w:ascii="Times New Roman" w:hAnsi="Times New Roman"/>
          <w:sz w:val="24"/>
          <w:szCs w:val="24"/>
        </w:rPr>
        <w:t>M.Pukinskis</w:t>
      </w:r>
      <w:proofErr w:type="spellEnd"/>
      <w:r w:rsidR="002D7E90" w:rsidRPr="002D4794">
        <w:rPr>
          <w:rFonts w:ascii="Times New Roman" w:hAnsi="Times New Roman"/>
          <w:sz w:val="24"/>
          <w:szCs w:val="24"/>
        </w:rPr>
        <w:t xml:space="preserve">, tālr. </w:t>
      </w:r>
      <w:r w:rsidR="002D7E90" w:rsidRPr="002D4794">
        <w:rPr>
          <w:rFonts w:ascii="Times New Roman" w:hAnsi="Times New Roman"/>
          <w:color w:val="000000"/>
          <w:spacing w:val="1"/>
          <w:sz w:val="24"/>
          <w:szCs w:val="24"/>
        </w:rPr>
        <w:t xml:space="preserve">67366288; e-pasts: </w:t>
      </w:r>
      <w:hyperlink r:id="rId10" w:history="1">
        <w:r w:rsidR="002D7E90" w:rsidRPr="002D4794">
          <w:rPr>
            <w:rStyle w:val="Hyperlink"/>
            <w:rFonts w:ascii="Times New Roman" w:hAnsi="Times New Roman"/>
            <w:spacing w:val="1"/>
            <w:sz w:val="24"/>
            <w:szCs w:val="24"/>
          </w:rPr>
          <w:t>martins.pukinskis@1slimnica.lv</w:t>
        </w:r>
      </w:hyperlink>
      <w:r w:rsidR="002D7E90">
        <w:rPr>
          <w:rFonts w:ascii="Times New Roman" w:hAnsi="Times New Roman"/>
          <w:spacing w:val="1"/>
          <w:sz w:val="24"/>
          <w:szCs w:val="24"/>
        </w:rPr>
        <w:t>.</w:t>
      </w:r>
    </w:p>
    <w:p w14:paraId="4EC2655E" w14:textId="77777777" w:rsidR="00371F50" w:rsidRPr="00E25179" w:rsidRDefault="000E06ED" w:rsidP="00451BD5">
      <w:pPr>
        <w:ind w:left="567"/>
        <w:jc w:val="both"/>
        <w:rPr>
          <w:sz w:val="24"/>
          <w:szCs w:val="24"/>
        </w:rPr>
      </w:pPr>
      <w:r w:rsidRPr="00E25179">
        <w:rPr>
          <w:sz w:val="24"/>
          <w:szCs w:val="24"/>
        </w:rPr>
        <w:t>Kontaktpersona iepirkuma laikā sniedz tikai organizatorisku informāciju.</w:t>
      </w:r>
    </w:p>
    <w:p w14:paraId="12B79F1E" w14:textId="357B9869" w:rsidR="00371F50" w:rsidRPr="00E25179" w:rsidRDefault="00456E19" w:rsidP="00456E19">
      <w:pPr>
        <w:pStyle w:val="ListParagraph"/>
        <w:numPr>
          <w:ilvl w:val="0"/>
          <w:numId w:val="2"/>
        </w:numPr>
        <w:shd w:val="clear" w:color="auto" w:fill="FFFFFF"/>
        <w:tabs>
          <w:tab w:val="left" w:pos="426"/>
        </w:tabs>
        <w:spacing w:after="0" w:line="240" w:lineRule="auto"/>
        <w:ind w:left="567" w:hanging="425"/>
        <w:jc w:val="both"/>
        <w:rPr>
          <w:rFonts w:ascii="Times New Roman" w:hAnsi="Times New Roman"/>
          <w:sz w:val="24"/>
          <w:szCs w:val="24"/>
        </w:rPr>
      </w:pPr>
      <w:r w:rsidRPr="00456E19">
        <w:rPr>
          <w:rFonts w:ascii="Times New Roman" w:hAnsi="Times New Roman"/>
          <w:b/>
          <w:sz w:val="24"/>
          <w:szCs w:val="24"/>
        </w:rPr>
        <w:t>Informācijas apmaiņa un papildu informācijas sniegšana</w:t>
      </w:r>
      <w:r w:rsidR="000E06ED" w:rsidRPr="00E25179">
        <w:rPr>
          <w:rFonts w:ascii="Times New Roman" w:hAnsi="Times New Roman"/>
          <w:b/>
          <w:sz w:val="24"/>
          <w:szCs w:val="24"/>
        </w:rPr>
        <w:t>:</w:t>
      </w:r>
    </w:p>
    <w:p w14:paraId="495D1E7A" w14:textId="77777777" w:rsidR="00456E19" w:rsidRPr="00456E19" w:rsidRDefault="00456E19" w:rsidP="00557E0F">
      <w:pPr>
        <w:pStyle w:val="ListParagraph"/>
        <w:numPr>
          <w:ilvl w:val="1"/>
          <w:numId w:val="2"/>
        </w:numPr>
        <w:spacing w:after="0" w:line="240" w:lineRule="auto"/>
        <w:ind w:left="1134" w:hanging="567"/>
        <w:jc w:val="both"/>
        <w:rPr>
          <w:rFonts w:ascii="Times New Roman" w:hAnsi="Times New Roman"/>
          <w:sz w:val="24"/>
          <w:szCs w:val="24"/>
        </w:rPr>
      </w:pPr>
      <w:r w:rsidRPr="00456E19">
        <w:rPr>
          <w:rFonts w:ascii="Times New Roman" w:hAnsi="Times New Roman"/>
          <w:sz w:val="24"/>
          <w:szCs w:val="24"/>
        </w:rPr>
        <w:t>informācijas apmaiņa starp pasūtītāju un iepirkumu komisiju, no vienas puses, un ieinteresētajiem piegādātājiem un pretendentiem, no otras puses, notiek rakstveidā. Pieprasījumi jāadresē iepirkuma komisijas priekšsēdētājam. Verbāli saņemtai informācijai ir tikai informatīvs raksturs;</w:t>
      </w:r>
    </w:p>
    <w:p w14:paraId="4F83D588" w14:textId="3474BC16" w:rsidR="00456E19" w:rsidRDefault="00456E19" w:rsidP="00557E0F">
      <w:pPr>
        <w:pStyle w:val="ListParagraph"/>
        <w:numPr>
          <w:ilvl w:val="1"/>
          <w:numId w:val="2"/>
        </w:numPr>
        <w:spacing w:after="0" w:line="240" w:lineRule="auto"/>
        <w:ind w:left="1134" w:hanging="567"/>
        <w:jc w:val="both"/>
        <w:rPr>
          <w:rFonts w:ascii="Times New Roman" w:hAnsi="Times New Roman"/>
          <w:sz w:val="24"/>
          <w:szCs w:val="24"/>
        </w:rPr>
      </w:pPr>
      <w:r w:rsidRPr="00456E19">
        <w:rPr>
          <w:rFonts w:ascii="Times New Roman" w:hAnsi="Times New Roman"/>
          <w:sz w:val="24"/>
          <w:szCs w:val="24"/>
        </w:rPr>
        <w:lastRenderedPageBreak/>
        <w:t>uz informācijas pieprasījumiem un jautājumiem obligāti jābūt norādei: „Iepirkumam “</w:t>
      </w:r>
      <w:r w:rsidRPr="00F87412">
        <w:rPr>
          <w:rFonts w:ascii="Times New Roman" w:hAnsi="Times New Roman"/>
          <w:i/>
          <w:sz w:val="24"/>
          <w:szCs w:val="24"/>
        </w:rPr>
        <w:t>Medicīnisko ierīču tehniskā uzraudzība, kalibrēšana un atkārtotā verificēšana</w:t>
      </w:r>
      <w:r>
        <w:rPr>
          <w:rFonts w:ascii="Times New Roman" w:hAnsi="Times New Roman"/>
          <w:sz w:val="24"/>
          <w:szCs w:val="24"/>
        </w:rPr>
        <w:t>”, ID Nr. R1S 2016/20</w:t>
      </w:r>
      <w:r w:rsidRPr="00456E19">
        <w:rPr>
          <w:rFonts w:ascii="Times New Roman" w:hAnsi="Times New Roman"/>
          <w:sz w:val="24"/>
          <w:szCs w:val="24"/>
        </w:rPr>
        <w:t>”;</w:t>
      </w:r>
    </w:p>
    <w:p w14:paraId="116F1FB5" w14:textId="46A4D359" w:rsidR="00456E19" w:rsidRPr="00456E19" w:rsidRDefault="00456E19" w:rsidP="00557E0F">
      <w:pPr>
        <w:pStyle w:val="ListParagraph"/>
        <w:numPr>
          <w:ilvl w:val="1"/>
          <w:numId w:val="2"/>
        </w:numPr>
        <w:spacing w:after="0" w:line="240" w:lineRule="auto"/>
        <w:ind w:left="1134" w:hanging="567"/>
        <w:jc w:val="both"/>
        <w:rPr>
          <w:rFonts w:ascii="Times New Roman" w:hAnsi="Times New Roman"/>
          <w:sz w:val="24"/>
          <w:szCs w:val="24"/>
        </w:rPr>
      </w:pPr>
      <w:r w:rsidRPr="00456E19">
        <w:rPr>
          <w:rFonts w:ascii="Times New Roman" w:hAnsi="Times New Roman"/>
          <w:sz w:val="24"/>
          <w:szCs w:val="24"/>
        </w:rPr>
        <w:t xml:space="preserve">papildu informāciju </w:t>
      </w:r>
      <w:r w:rsidR="00996C59">
        <w:rPr>
          <w:rFonts w:ascii="Times New Roman" w:hAnsi="Times New Roman"/>
          <w:sz w:val="24"/>
          <w:szCs w:val="24"/>
        </w:rPr>
        <w:t>p</w:t>
      </w:r>
      <w:r w:rsidRPr="00456E19">
        <w:rPr>
          <w:rFonts w:ascii="Times New Roman" w:hAnsi="Times New Roman"/>
          <w:sz w:val="24"/>
          <w:szCs w:val="24"/>
        </w:rPr>
        <w:t xml:space="preserve">asūtītājs nosūta </w:t>
      </w:r>
      <w:r w:rsidR="00996C59">
        <w:rPr>
          <w:rFonts w:ascii="Times New Roman" w:hAnsi="Times New Roman"/>
          <w:sz w:val="24"/>
          <w:szCs w:val="24"/>
        </w:rPr>
        <w:t>p</w:t>
      </w:r>
      <w:r w:rsidRPr="00456E19">
        <w:rPr>
          <w:rFonts w:ascii="Times New Roman" w:hAnsi="Times New Roman"/>
          <w:sz w:val="24"/>
          <w:szCs w:val="24"/>
        </w:rPr>
        <w:t xml:space="preserve">iegādātājam, kas uzdevis jautājumu, un vienlaikus ievieto šo informāciju </w:t>
      </w:r>
      <w:r w:rsidR="00996C59">
        <w:rPr>
          <w:rFonts w:ascii="Times New Roman" w:hAnsi="Times New Roman"/>
          <w:sz w:val="24"/>
          <w:szCs w:val="24"/>
        </w:rPr>
        <w:t>p</w:t>
      </w:r>
      <w:r w:rsidRPr="00456E19">
        <w:rPr>
          <w:rFonts w:ascii="Times New Roman" w:hAnsi="Times New Roman"/>
          <w:sz w:val="24"/>
          <w:szCs w:val="24"/>
        </w:rPr>
        <w:t>asūtītāja tīmekļa vietnē, kurā ir pieejami iepirkuma dokumenti, norādot arī uzdoto jautājumu</w:t>
      </w:r>
      <w:r w:rsidR="006C6E69">
        <w:rPr>
          <w:rFonts w:ascii="Times New Roman" w:hAnsi="Times New Roman"/>
          <w:sz w:val="24"/>
          <w:szCs w:val="24"/>
        </w:rPr>
        <w:t>.</w:t>
      </w:r>
      <w:r w:rsidR="00F76F06">
        <w:rPr>
          <w:rFonts w:ascii="Times New Roman" w:hAnsi="Times New Roman"/>
          <w:sz w:val="24"/>
          <w:szCs w:val="24"/>
        </w:rPr>
        <w:t xml:space="preserve"> </w:t>
      </w:r>
      <w:r w:rsidR="006C6E69" w:rsidRPr="00E25179">
        <w:rPr>
          <w:rFonts w:ascii="Times New Roman" w:hAnsi="Times New Roman"/>
          <w:sz w:val="24"/>
          <w:szCs w:val="24"/>
        </w:rPr>
        <w:t>Ieinteresētais piegādātājs uzņemas atbildību sekot līdzi iepirkuma komisijas sniegtajām atbildēm uz ieinteresēto piegādātāju jautājumiem, kas tiks publicētas pasūtītāja mājas lapā pie attiecīgā nolikuma</w:t>
      </w:r>
      <w:r w:rsidRPr="00456E19">
        <w:rPr>
          <w:rFonts w:ascii="Times New Roman" w:hAnsi="Times New Roman"/>
          <w:sz w:val="24"/>
          <w:szCs w:val="24"/>
        </w:rPr>
        <w:t>;</w:t>
      </w:r>
    </w:p>
    <w:p w14:paraId="394CB9B4" w14:textId="05DEA3B5" w:rsidR="00456E19" w:rsidRPr="00456E19" w:rsidRDefault="00456E19" w:rsidP="00557E0F">
      <w:pPr>
        <w:pStyle w:val="ListParagraph"/>
        <w:numPr>
          <w:ilvl w:val="1"/>
          <w:numId w:val="2"/>
        </w:numPr>
        <w:spacing w:after="0" w:line="240" w:lineRule="auto"/>
        <w:ind w:left="1134" w:hanging="567"/>
        <w:jc w:val="both"/>
        <w:rPr>
          <w:rFonts w:ascii="Times New Roman" w:hAnsi="Times New Roman"/>
          <w:sz w:val="24"/>
          <w:szCs w:val="24"/>
        </w:rPr>
      </w:pPr>
      <w:r w:rsidRPr="00456E19">
        <w:rPr>
          <w:rFonts w:ascii="Times New Roman" w:hAnsi="Times New Roman"/>
          <w:sz w:val="24"/>
          <w:szCs w:val="24"/>
        </w:rPr>
        <w:t xml:space="preserve">tiek uzskatīts, ka </w:t>
      </w:r>
      <w:r w:rsidR="00996C59">
        <w:rPr>
          <w:rFonts w:ascii="Times New Roman" w:hAnsi="Times New Roman"/>
          <w:sz w:val="24"/>
          <w:szCs w:val="24"/>
        </w:rPr>
        <w:t>p</w:t>
      </w:r>
      <w:r w:rsidRPr="00456E19">
        <w:rPr>
          <w:rFonts w:ascii="Times New Roman" w:hAnsi="Times New Roman"/>
          <w:sz w:val="24"/>
          <w:szCs w:val="24"/>
        </w:rPr>
        <w:t xml:space="preserve">iegādātājs ir saņēmis papildu informāciju, ja </w:t>
      </w:r>
      <w:r w:rsidR="00996C59">
        <w:rPr>
          <w:rFonts w:ascii="Times New Roman" w:hAnsi="Times New Roman"/>
          <w:sz w:val="24"/>
          <w:szCs w:val="24"/>
        </w:rPr>
        <w:t>p</w:t>
      </w:r>
      <w:r w:rsidR="00763B0D">
        <w:rPr>
          <w:rFonts w:ascii="Times New Roman" w:hAnsi="Times New Roman"/>
          <w:sz w:val="24"/>
          <w:szCs w:val="24"/>
        </w:rPr>
        <w:t>asūtītājs to</w:t>
      </w:r>
      <w:r w:rsidRPr="00456E19">
        <w:rPr>
          <w:rFonts w:ascii="Times New Roman" w:hAnsi="Times New Roman"/>
          <w:sz w:val="24"/>
          <w:szCs w:val="24"/>
        </w:rPr>
        <w:t xml:space="preserve"> izsūtījis uz ieinteresētā </w:t>
      </w:r>
      <w:r w:rsidR="00996C59">
        <w:rPr>
          <w:rFonts w:ascii="Times New Roman" w:hAnsi="Times New Roman"/>
          <w:sz w:val="24"/>
          <w:szCs w:val="24"/>
        </w:rPr>
        <w:t>p</w:t>
      </w:r>
      <w:r w:rsidRPr="00456E19">
        <w:rPr>
          <w:rFonts w:ascii="Times New Roman" w:hAnsi="Times New Roman"/>
          <w:sz w:val="24"/>
          <w:szCs w:val="24"/>
        </w:rPr>
        <w:t>iegādātāja norādīto kontaktadresi;</w:t>
      </w:r>
    </w:p>
    <w:p w14:paraId="295FFED1" w14:textId="56787FE4" w:rsidR="00371F50" w:rsidRPr="00E25179" w:rsidRDefault="000E06ED" w:rsidP="00557E0F">
      <w:pPr>
        <w:pStyle w:val="ListParagraph"/>
        <w:numPr>
          <w:ilvl w:val="1"/>
          <w:numId w:val="2"/>
        </w:numPr>
        <w:spacing w:after="0" w:line="240" w:lineRule="auto"/>
        <w:ind w:left="1134" w:hanging="567"/>
        <w:jc w:val="both"/>
        <w:rPr>
          <w:rFonts w:ascii="Times New Roman" w:hAnsi="Times New Roman"/>
          <w:sz w:val="24"/>
          <w:szCs w:val="24"/>
        </w:rPr>
      </w:pPr>
      <w:r w:rsidRPr="00E25179">
        <w:rPr>
          <w:rFonts w:ascii="Times New Roman" w:hAnsi="Times New Roman"/>
          <w:sz w:val="24"/>
          <w:szCs w:val="24"/>
        </w:rPr>
        <w:t xml:space="preserve">pretendents var iepazīties ar nolikumu pasūtītāja mājas lapā </w:t>
      </w:r>
      <w:hyperlink r:id="rId11" w:history="1">
        <w:r w:rsidRPr="00E25179">
          <w:rPr>
            <w:rStyle w:val="Hyperlink"/>
            <w:rFonts w:ascii="Times New Roman" w:hAnsi="Times New Roman"/>
            <w:sz w:val="24"/>
            <w:szCs w:val="24"/>
          </w:rPr>
          <w:t>http://www.1slimnica.lv/</w:t>
        </w:r>
      </w:hyperlink>
      <w:r w:rsidRPr="00E25179">
        <w:rPr>
          <w:rFonts w:ascii="Times New Roman" w:hAnsi="Times New Roman"/>
          <w:sz w:val="24"/>
          <w:szCs w:val="24"/>
        </w:rPr>
        <w:t xml:space="preserve"> </w:t>
      </w:r>
      <w:r w:rsidRPr="00E25179">
        <w:rPr>
          <w:rFonts w:ascii="Times New Roman" w:hAnsi="Times New Roman"/>
          <w:color w:val="000000"/>
          <w:sz w:val="24"/>
          <w:szCs w:val="24"/>
        </w:rPr>
        <w:t>(sadaļā „iepirkumi”)</w:t>
      </w:r>
      <w:r w:rsidRPr="00E25179">
        <w:rPr>
          <w:rFonts w:ascii="Times New Roman" w:hAnsi="Times New Roman"/>
          <w:sz w:val="24"/>
          <w:szCs w:val="24"/>
        </w:rPr>
        <w:t>;</w:t>
      </w:r>
    </w:p>
    <w:p w14:paraId="62BF6540" w14:textId="77777777" w:rsidR="00371F50" w:rsidRPr="00E25179" w:rsidRDefault="000E06ED" w:rsidP="00557E0F">
      <w:pPr>
        <w:pStyle w:val="ListParagraph"/>
        <w:numPr>
          <w:ilvl w:val="1"/>
          <w:numId w:val="2"/>
        </w:numPr>
        <w:spacing w:after="0" w:line="240" w:lineRule="auto"/>
        <w:ind w:left="1134" w:hanging="567"/>
        <w:jc w:val="both"/>
        <w:rPr>
          <w:rFonts w:ascii="Times New Roman" w:hAnsi="Times New Roman"/>
          <w:sz w:val="24"/>
          <w:szCs w:val="24"/>
        </w:rPr>
      </w:pPr>
      <w:r w:rsidRPr="00E25179">
        <w:rPr>
          <w:rFonts w:ascii="Times New Roman" w:hAnsi="Times New Roman"/>
          <w:sz w:val="24"/>
          <w:szCs w:val="24"/>
        </w:rPr>
        <w:t>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ne vēlāk kā 3 (trīs) darba dienas pirms piedāvājumu iesniegšanas termiņa beigām;</w:t>
      </w:r>
    </w:p>
    <w:p w14:paraId="639C3378" w14:textId="4CEF6160" w:rsidR="00371F50" w:rsidRPr="00E25179" w:rsidRDefault="000E06ED" w:rsidP="00557E0F">
      <w:pPr>
        <w:pStyle w:val="ListParagraph"/>
        <w:numPr>
          <w:ilvl w:val="1"/>
          <w:numId w:val="2"/>
        </w:numPr>
        <w:spacing w:after="0" w:line="240" w:lineRule="auto"/>
        <w:ind w:left="1134" w:hanging="567"/>
        <w:jc w:val="both"/>
        <w:rPr>
          <w:rFonts w:ascii="Times New Roman" w:hAnsi="Times New Roman"/>
          <w:sz w:val="24"/>
          <w:szCs w:val="24"/>
        </w:rPr>
      </w:pPr>
      <w:r w:rsidRPr="00E25179">
        <w:rPr>
          <w:rFonts w:ascii="Times New Roman" w:hAnsi="Times New Roman"/>
          <w:sz w:val="24"/>
          <w:szCs w:val="24"/>
        </w:rPr>
        <w:t xml:space="preserve">ar nolikumu un tā pielikumiem drukātā veidā, kuri ir nolikuma neatņemamas sastāvdaļas, var iepazīties katru darba dienu no plkst. 8:30 līdz plkst. 12:00 un no plkst. 13:00 līdz plkst. 15.30 pasūtītāja telpās: </w:t>
      </w:r>
      <w:r w:rsidRPr="00E25179">
        <w:rPr>
          <w:rFonts w:ascii="Times New Roman" w:hAnsi="Times New Roman"/>
          <w:color w:val="000000"/>
          <w:sz w:val="24"/>
          <w:szCs w:val="24"/>
        </w:rPr>
        <w:t xml:space="preserve">slimnīcas administrācijas telpās Rīgā, Bruņinieku ielā 5, </w:t>
      </w:r>
      <w:r w:rsidR="002D7E90">
        <w:rPr>
          <w:rFonts w:ascii="Times New Roman" w:hAnsi="Times New Roman"/>
          <w:color w:val="000000"/>
          <w:sz w:val="24"/>
          <w:szCs w:val="24"/>
        </w:rPr>
        <w:t>2</w:t>
      </w:r>
      <w:r w:rsidRPr="00E25179">
        <w:rPr>
          <w:rFonts w:ascii="Times New Roman" w:hAnsi="Times New Roman"/>
          <w:color w:val="000000"/>
          <w:sz w:val="24"/>
          <w:szCs w:val="24"/>
        </w:rPr>
        <w:t>.kabinetā</w:t>
      </w:r>
      <w:r w:rsidRPr="00E25179">
        <w:rPr>
          <w:rFonts w:ascii="Times New Roman" w:hAnsi="Times New Roman"/>
          <w:sz w:val="24"/>
          <w:szCs w:val="24"/>
        </w:rPr>
        <w:t xml:space="preserve">, iepriekš piesakoties pie </w:t>
      </w:r>
      <w:r w:rsidR="00FA3639">
        <w:rPr>
          <w:rFonts w:ascii="Times New Roman" w:hAnsi="Times New Roman"/>
          <w:sz w:val="24"/>
          <w:szCs w:val="24"/>
        </w:rPr>
        <w:t>nolikumā</w:t>
      </w:r>
      <w:r w:rsidRPr="00E25179">
        <w:rPr>
          <w:rFonts w:ascii="Times New Roman" w:hAnsi="Times New Roman"/>
          <w:sz w:val="24"/>
          <w:szCs w:val="24"/>
        </w:rPr>
        <w:t xml:space="preserve"> norādītās kontaktpersonas.</w:t>
      </w:r>
    </w:p>
    <w:p w14:paraId="7A6F8005" w14:textId="595B586F" w:rsidR="00371F50" w:rsidRPr="00E25179" w:rsidRDefault="000E06ED" w:rsidP="00451BD5">
      <w:pPr>
        <w:pStyle w:val="ListParagraph"/>
        <w:numPr>
          <w:ilvl w:val="0"/>
          <w:numId w:val="2"/>
        </w:numPr>
        <w:spacing w:after="0" w:line="240" w:lineRule="auto"/>
        <w:ind w:left="567" w:hanging="425"/>
        <w:jc w:val="both"/>
        <w:rPr>
          <w:rFonts w:ascii="Times New Roman" w:hAnsi="Times New Roman"/>
          <w:sz w:val="24"/>
          <w:szCs w:val="24"/>
        </w:rPr>
      </w:pPr>
      <w:r w:rsidRPr="00E25179">
        <w:rPr>
          <w:rFonts w:ascii="Times New Roman" w:hAnsi="Times New Roman"/>
          <w:b/>
          <w:color w:val="000000"/>
          <w:sz w:val="24"/>
          <w:szCs w:val="24"/>
        </w:rPr>
        <w:t>Piedāvājumu iesniegšanas vieta, datums, laiks un kārtība</w:t>
      </w:r>
    </w:p>
    <w:p w14:paraId="228F4292" w14:textId="71F9079E" w:rsidR="00371F50" w:rsidRPr="00E25179" w:rsidRDefault="008A0E9E" w:rsidP="00557E0F">
      <w:pPr>
        <w:pStyle w:val="ListParagraph"/>
        <w:numPr>
          <w:ilvl w:val="1"/>
          <w:numId w:val="2"/>
        </w:numPr>
        <w:spacing w:after="0" w:line="240" w:lineRule="auto"/>
        <w:ind w:left="1134" w:hanging="567"/>
        <w:jc w:val="both"/>
        <w:rPr>
          <w:rFonts w:ascii="Times New Roman" w:hAnsi="Times New Roman"/>
          <w:sz w:val="24"/>
          <w:szCs w:val="24"/>
        </w:rPr>
      </w:pPr>
      <w:r>
        <w:rPr>
          <w:rFonts w:ascii="Times New Roman" w:hAnsi="Times New Roman"/>
          <w:color w:val="000000"/>
          <w:spacing w:val="1"/>
          <w:sz w:val="24"/>
          <w:szCs w:val="24"/>
        </w:rPr>
        <w:t>p</w:t>
      </w:r>
      <w:r w:rsidR="000E06ED" w:rsidRPr="00E25179">
        <w:rPr>
          <w:rFonts w:ascii="Times New Roman" w:hAnsi="Times New Roman"/>
          <w:color w:val="000000"/>
          <w:spacing w:val="1"/>
          <w:sz w:val="24"/>
          <w:szCs w:val="24"/>
        </w:rPr>
        <w:t xml:space="preserve">iedāvājumi jāiesniedz ne vēlāk kā </w:t>
      </w:r>
      <w:r w:rsidR="00372252">
        <w:rPr>
          <w:rFonts w:ascii="Times New Roman" w:hAnsi="Times New Roman"/>
          <w:b/>
          <w:color w:val="000000"/>
          <w:spacing w:val="1"/>
          <w:sz w:val="24"/>
          <w:szCs w:val="24"/>
          <w:u w:val="double"/>
        </w:rPr>
        <w:t xml:space="preserve">līdz </w:t>
      </w:r>
      <w:r w:rsidR="00372252" w:rsidRPr="001125A4">
        <w:rPr>
          <w:rFonts w:ascii="Times New Roman" w:hAnsi="Times New Roman"/>
          <w:b/>
          <w:color w:val="000000"/>
          <w:spacing w:val="1"/>
          <w:sz w:val="24"/>
          <w:szCs w:val="24"/>
          <w:u w:val="double"/>
        </w:rPr>
        <w:t>2016</w:t>
      </w:r>
      <w:r w:rsidR="000E06ED" w:rsidRPr="001125A4">
        <w:rPr>
          <w:rFonts w:ascii="Times New Roman" w:hAnsi="Times New Roman"/>
          <w:b/>
          <w:color w:val="000000"/>
          <w:spacing w:val="1"/>
          <w:sz w:val="24"/>
          <w:szCs w:val="24"/>
          <w:u w:val="double"/>
        </w:rPr>
        <w:t xml:space="preserve">. </w:t>
      </w:r>
      <w:r w:rsidR="00DB3382" w:rsidRPr="001125A4">
        <w:rPr>
          <w:rFonts w:ascii="Times New Roman" w:hAnsi="Times New Roman"/>
          <w:b/>
          <w:color w:val="000000"/>
          <w:spacing w:val="1"/>
          <w:sz w:val="24"/>
          <w:szCs w:val="24"/>
          <w:u w:val="double"/>
        </w:rPr>
        <w:t>g</w:t>
      </w:r>
      <w:r w:rsidR="000E06ED" w:rsidRPr="001125A4">
        <w:rPr>
          <w:rFonts w:ascii="Times New Roman" w:hAnsi="Times New Roman"/>
          <w:b/>
          <w:color w:val="000000"/>
          <w:spacing w:val="1"/>
          <w:sz w:val="24"/>
          <w:szCs w:val="24"/>
          <w:u w:val="double"/>
        </w:rPr>
        <w:t>ada</w:t>
      </w:r>
      <w:r w:rsidR="00DB3382" w:rsidRPr="001125A4">
        <w:rPr>
          <w:rFonts w:ascii="Times New Roman" w:hAnsi="Times New Roman"/>
          <w:b/>
          <w:color w:val="000000"/>
          <w:spacing w:val="1"/>
          <w:sz w:val="24"/>
          <w:szCs w:val="24"/>
          <w:u w:val="double"/>
        </w:rPr>
        <w:t xml:space="preserve"> </w:t>
      </w:r>
      <w:r w:rsidR="00115576" w:rsidRPr="00115576">
        <w:rPr>
          <w:rFonts w:ascii="Times New Roman" w:hAnsi="Times New Roman"/>
          <w:b/>
          <w:color w:val="000000"/>
          <w:spacing w:val="1"/>
          <w:sz w:val="24"/>
          <w:szCs w:val="24"/>
          <w:u w:val="double"/>
        </w:rPr>
        <w:t>25</w:t>
      </w:r>
      <w:r w:rsidR="00AF4BBA" w:rsidRPr="00115576">
        <w:rPr>
          <w:rFonts w:ascii="Times New Roman" w:hAnsi="Times New Roman"/>
          <w:b/>
          <w:color w:val="000000"/>
          <w:spacing w:val="1"/>
          <w:sz w:val="24"/>
          <w:szCs w:val="24"/>
          <w:u w:val="double"/>
        </w:rPr>
        <w:t>.</w:t>
      </w:r>
      <w:r w:rsidR="00350CBA" w:rsidRPr="002D7E90">
        <w:rPr>
          <w:rFonts w:ascii="Times New Roman" w:hAnsi="Times New Roman"/>
          <w:b/>
          <w:color w:val="000000"/>
          <w:spacing w:val="1"/>
          <w:sz w:val="24"/>
          <w:szCs w:val="24"/>
          <w:u w:val="double"/>
        </w:rPr>
        <w:t>maija</w:t>
      </w:r>
      <w:r w:rsidR="00456E19" w:rsidRPr="002D7E90">
        <w:rPr>
          <w:rFonts w:ascii="Times New Roman" w:hAnsi="Times New Roman"/>
          <w:b/>
          <w:color w:val="000000"/>
          <w:spacing w:val="1"/>
          <w:sz w:val="24"/>
          <w:szCs w:val="24"/>
          <w:u w:val="double"/>
        </w:rPr>
        <w:t>m</w:t>
      </w:r>
      <w:r w:rsidR="000E06ED" w:rsidRPr="005A1C3B">
        <w:rPr>
          <w:rFonts w:ascii="Times New Roman" w:hAnsi="Times New Roman"/>
          <w:b/>
          <w:color w:val="000000"/>
          <w:spacing w:val="1"/>
          <w:sz w:val="24"/>
          <w:szCs w:val="24"/>
          <w:u w:val="double"/>
        </w:rPr>
        <w:t xml:space="preserve"> plkst. </w:t>
      </w:r>
      <w:r w:rsidR="00E8768A" w:rsidRPr="005A1C3B">
        <w:rPr>
          <w:rFonts w:ascii="Times New Roman" w:hAnsi="Times New Roman"/>
          <w:b/>
          <w:color w:val="000000"/>
          <w:spacing w:val="1"/>
          <w:sz w:val="24"/>
          <w:szCs w:val="24"/>
          <w:u w:val="double"/>
        </w:rPr>
        <w:t>10</w:t>
      </w:r>
      <w:r w:rsidR="000E06ED" w:rsidRPr="005A1C3B">
        <w:rPr>
          <w:rFonts w:ascii="Times New Roman" w:hAnsi="Times New Roman"/>
          <w:b/>
          <w:color w:val="000000"/>
          <w:spacing w:val="1"/>
          <w:sz w:val="24"/>
          <w:szCs w:val="24"/>
          <w:u w:val="double"/>
        </w:rPr>
        <w:t>:00</w:t>
      </w:r>
      <w:r w:rsidR="000E06ED" w:rsidRPr="005A1C3B">
        <w:rPr>
          <w:rFonts w:ascii="Times New Roman" w:hAnsi="Times New Roman"/>
          <w:b/>
          <w:spacing w:val="1"/>
          <w:sz w:val="24"/>
          <w:szCs w:val="24"/>
          <w:u w:val="double"/>
        </w:rPr>
        <w:t>,</w:t>
      </w:r>
      <w:r w:rsidR="000E06ED" w:rsidRPr="00E25179">
        <w:rPr>
          <w:rFonts w:ascii="Times New Roman" w:hAnsi="Times New Roman"/>
          <w:b/>
          <w:spacing w:val="1"/>
          <w:sz w:val="24"/>
          <w:szCs w:val="24"/>
        </w:rPr>
        <w:t xml:space="preserve"> </w:t>
      </w:r>
      <w:r w:rsidR="000E06ED" w:rsidRPr="00E25179">
        <w:rPr>
          <w:rFonts w:ascii="Times New Roman" w:hAnsi="Times New Roman"/>
          <w:spacing w:val="1"/>
          <w:sz w:val="24"/>
          <w:szCs w:val="24"/>
        </w:rPr>
        <w:t xml:space="preserve">Bruņinieku ielā </w:t>
      </w:r>
      <w:r w:rsidR="000E06ED" w:rsidRPr="00E25179">
        <w:rPr>
          <w:rFonts w:ascii="Times New Roman" w:hAnsi="Times New Roman"/>
          <w:spacing w:val="2"/>
          <w:sz w:val="24"/>
          <w:szCs w:val="24"/>
        </w:rPr>
        <w:t xml:space="preserve">5, Rīgā, LV - 1001, administrācijas telpās, </w:t>
      </w:r>
      <w:r w:rsidR="002D7E90">
        <w:rPr>
          <w:rFonts w:ascii="Times New Roman" w:hAnsi="Times New Roman"/>
          <w:spacing w:val="2"/>
          <w:sz w:val="24"/>
          <w:szCs w:val="24"/>
        </w:rPr>
        <w:t>2</w:t>
      </w:r>
      <w:r w:rsidR="000E06ED" w:rsidRPr="00E25179">
        <w:rPr>
          <w:rFonts w:ascii="Times New Roman" w:hAnsi="Times New Roman"/>
          <w:spacing w:val="2"/>
          <w:sz w:val="24"/>
          <w:szCs w:val="24"/>
        </w:rPr>
        <w:t>.kab. (3.stāvā);</w:t>
      </w:r>
    </w:p>
    <w:p w14:paraId="6CF98D2A" w14:textId="4E11F9D7" w:rsidR="00371F50" w:rsidRPr="00557E0F" w:rsidRDefault="000E06ED" w:rsidP="00557E0F">
      <w:pPr>
        <w:pStyle w:val="ListParagraph"/>
        <w:numPr>
          <w:ilvl w:val="1"/>
          <w:numId w:val="2"/>
        </w:numPr>
        <w:spacing w:after="0" w:line="240" w:lineRule="auto"/>
        <w:ind w:left="1134" w:hanging="567"/>
        <w:jc w:val="both"/>
        <w:rPr>
          <w:rFonts w:ascii="Times New Roman" w:hAnsi="Times New Roman"/>
          <w:color w:val="000000"/>
          <w:spacing w:val="1"/>
          <w:sz w:val="24"/>
          <w:szCs w:val="24"/>
        </w:rPr>
      </w:pPr>
      <w:r w:rsidRPr="00557E0F">
        <w:rPr>
          <w:rFonts w:ascii="Times New Roman" w:hAnsi="Times New Roman"/>
          <w:color w:val="000000"/>
          <w:spacing w:val="1"/>
          <w:sz w:val="24"/>
          <w:szCs w:val="24"/>
        </w:rPr>
        <w:t>pretendents iesniedz piedāvājumu personīgi vai</w:t>
      </w:r>
      <w:proofErr w:type="gramStart"/>
      <w:r w:rsidRPr="00557E0F">
        <w:rPr>
          <w:rFonts w:ascii="Times New Roman" w:hAnsi="Times New Roman"/>
          <w:color w:val="000000"/>
          <w:spacing w:val="1"/>
          <w:sz w:val="24"/>
          <w:szCs w:val="24"/>
        </w:rPr>
        <w:t xml:space="preserve"> atsūtot pa pastu</w:t>
      </w:r>
      <w:proofErr w:type="gramEnd"/>
      <w:r w:rsidRPr="00557E0F">
        <w:rPr>
          <w:rFonts w:ascii="Times New Roman" w:hAnsi="Times New Roman"/>
          <w:color w:val="000000"/>
          <w:spacing w:val="1"/>
          <w:sz w:val="24"/>
          <w:szCs w:val="24"/>
        </w:rPr>
        <w:t xml:space="preserve">. Nosūtot piedāvājumu pa pastu, pretendents uzņemas atbildību par piedāvājuma saņemšanu līdz nolikumā noteiktajam termiņam. Piedāvājumi pēc nolikumā norādītā iesniegšanas termiņa netiks pieņemti, bet pa pastu saņemtie piedāvājumi </w:t>
      </w:r>
      <w:r w:rsidR="00E2133F">
        <w:rPr>
          <w:rFonts w:ascii="Times New Roman" w:hAnsi="Times New Roman"/>
          <w:color w:val="000000"/>
          <w:spacing w:val="1"/>
          <w:sz w:val="24"/>
          <w:szCs w:val="24"/>
        </w:rPr>
        <w:t xml:space="preserve">neatvērti </w:t>
      </w:r>
      <w:r w:rsidRPr="00557E0F">
        <w:rPr>
          <w:rFonts w:ascii="Times New Roman" w:hAnsi="Times New Roman"/>
          <w:color w:val="000000"/>
          <w:spacing w:val="1"/>
          <w:sz w:val="24"/>
          <w:szCs w:val="24"/>
        </w:rPr>
        <w:t>tiks nosūtīti atpakaļ pretendentam;</w:t>
      </w:r>
    </w:p>
    <w:p w14:paraId="3CA971F4" w14:textId="7F2F208A" w:rsidR="0053302F" w:rsidRPr="00557E0F" w:rsidRDefault="008A0E9E" w:rsidP="00557E0F">
      <w:pPr>
        <w:pStyle w:val="ListParagraph"/>
        <w:numPr>
          <w:ilvl w:val="1"/>
          <w:numId w:val="2"/>
        </w:numPr>
        <w:spacing w:after="0" w:line="240" w:lineRule="auto"/>
        <w:ind w:left="1134" w:hanging="567"/>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350CBA" w:rsidRPr="00557E0F">
        <w:rPr>
          <w:rFonts w:ascii="Times New Roman" w:hAnsi="Times New Roman"/>
          <w:color w:val="000000"/>
          <w:spacing w:val="1"/>
          <w:sz w:val="24"/>
          <w:szCs w:val="24"/>
        </w:rPr>
        <w:t xml:space="preserve">retendents var iesniegt piedāvājumu par visu iepirkuma priekšmeta apjomu vai arī par </w:t>
      </w:r>
      <w:r w:rsidR="008A3315">
        <w:rPr>
          <w:rFonts w:ascii="Times New Roman" w:hAnsi="Times New Roman"/>
          <w:color w:val="000000"/>
          <w:spacing w:val="1"/>
          <w:sz w:val="24"/>
          <w:szCs w:val="24"/>
        </w:rPr>
        <w:t xml:space="preserve">vienu vai vairākām </w:t>
      </w:r>
      <w:r w:rsidR="00350CBA" w:rsidRPr="00557E0F">
        <w:rPr>
          <w:rFonts w:ascii="Times New Roman" w:hAnsi="Times New Roman"/>
          <w:color w:val="000000"/>
          <w:spacing w:val="1"/>
          <w:sz w:val="24"/>
          <w:szCs w:val="24"/>
        </w:rPr>
        <w:t>iepirkuma priekšmeta daļām</w:t>
      </w:r>
      <w:r w:rsidR="008A3315">
        <w:rPr>
          <w:rFonts w:ascii="Times New Roman" w:hAnsi="Times New Roman"/>
          <w:color w:val="000000"/>
          <w:spacing w:val="1"/>
          <w:sz w:val="24"/>
          <w:szCs w:val="24"/>
        </w:rPr>
        <w:t xml:space="preserve"> kopā</w:t>
      </w:r>
      <w:r w:rsidR="00FA3639" w:rsidRPr="00557E0F">
        <w:rPr>
          <w:rFonts w:ascii="Times New Roman" w:hAnsi="Times New Roman"/>
          <w:color w:val="000000"/>
          <w:spacing w:val="1"/>
          <w:sz w:val="24"/>
          <w:szCs w:val="24"/>
        </w:rPr>
        <w:t>;</w:t>
      </w:r>
    </w:p>
    <w:p w14:paraId="4B85747B" w14:textId="72CF1D89" w:rsidR="00371F50" w:rsidRPr="00557E0F" w:rsidRDefault="008A0E9E" w:rsidP="00557E0F">
      <w:pPr>
        <w:pStyle w:val="ListParagraph"/>
        <w:numPr>
          <w:ilvl w:val="1"/>
          <w:numId w:val="2"/>
        </w:numPr>
        <w:spacing w:after="0" w:line="240" w:lineRule="auto"/>
        <w:ind w:left="1134" w:hanging="567"/>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0E06ED" w:rsidRPr="00557E0F">
        <w:rPr>
          <w:rFonts w:ascii="Times New Roman" w:hAnsi="Times New Roman"/>
          <w:color w:val="000000"/>
          <w:spacing w:val="1"/>
          <w:sz w:val="24"/>
          <w:szCs w:val="24"/>
        </w:rPr>
        <w:t>retendentam ir tiesības prasīt apstiprināju</w:t>
      </w:r>
      <w:r w:rsidR="004D3656">
        <w:rPr>
          <w:rFonts w:ascii="Times New Roman" w:hAnsi="Times New Roman"/>
          <w:color w:val="000000"/>
          <w:spacing w:val="1"/>
          <w:sz w:val="24"/>
          <w:szCs w:val="24"/>
        </w:rPr>
        <w:t>mu, ka piedāvājums ir iesniegts</w:t>
      </w:r>
      <w:r w:rsidR="000E06ED" w:rsidRPr="00557E0F">
        <w:rPr>
          <w:rFonts w:ascii="Times New Roman" w:hAnsi="Times New Roman"/>
          <w:color w:val="000000"/>
          <w:spacing w:val="1"/>
          <w:sz w:val="24"/>
          <w:szCs w:val="24"/>
        </w:rPr>
        <w:t xml:space="preserve"> uz pretendenta sagatavotas veidlapas;</w:t>
      </w:r>
    </w:p>
    <w:p w14:paraId="59D28087" w14:textId="0715BAAA" w:rsidR="00371F50" w:rsidRPr="00557E0F" w:rsidRDefault="008A0E9E" w:rsidP="00557E0F">
      <w:pPr>
        <w:pStyle w:val="ListParagraph"/>
        <w:numPr>
          <w:ilvl w:val="1"/>
          <w:numId w:val="2"/>
        </w:numPr>
        <w:spacing w:after="0" w:line="240" w:lineRule="auto"/>
        <w:ind w:left="1134" w:hanging="567"/>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0E06ED" w:rsidRPr="00557E0F">
        <w:rPr>
          <w:rFonts w:ascii="Times New Roman" w:hAnsi="Times New Roman"/>
          <w:color w:val="000000"/>
          <w:spacing w:val="1"/>
          <w:sz w:val="24"/>
          <w:szCs w:val="24"/>
        </w:rPr>
        <w:t xml:space="preserve">retendents </w:t>
      </w:r>
      <w:r w:rsidR="00F65AF0">
        <w:rPr>
          <w:rFonts w:ascii="Times New Roman" w:hAnsi="Times New Roman"/>
          <w:color w:val="000000"/>
          <w:spacing w:val="1"/>
          <w:sz w:val="24"/>
          <w:szCs w:val="24"/>
        </w:rPr>
        <w:t xml:space="preserve">katrā iepirkuma priekšmeta daļā </w:t>
      </w:r>
      <w:r w:rsidR="000E06ED" w:rsidRPr="00557E0F">
        <w:rPr>
          <w:rFonts w:ascii="Times New Roman" w:hAnsi="Times New Roman"/>
          <w:color w:val="000000"/>
          <w:spacing w:val="1"/>
          <w:sz w:val="24"/>
          <w:szCs w:val="24"/>
        </w:rPr>
        <w:t>var iesniegt tikai vienu piedāvājuma variantu;</w:t>
      </w:r>
    </w:p>
    <w:p w14:paraId="7B999FD1" w14:textId="79E037E1" w:rsidR="00371F50" w:rsidRPr="00557E0F" w:rsidRDefault="008A0E9E" w:rsidP="00557E0F">
      <w:pPr>
        <w:pStyle w:val="ListParagraph"/>
        <w:numPr>
          <w:ilvl w:val="1"/>
          <w:numId w:val="2"/>
        </w:numPr>
        <w:spacing w:after="0" w:line="240" w:lineRule="auto"/>
        <w:ind w:left="1134" w:hanging="567"/>
        <w:jc w:val="both"/>
        <w:rPr>
          <w:rFonts w:ascii="Times New Roman" w:hAnsi="Times New Roman"/>
          <w:color w:val="000000"/>
          <w:spacing w:val="1"/>
          <w:sz w:val="24"/>
          <w:szCs w:val="24"/>
        </w:rPr>
      </w:pPr>
      <w:bookmarkStart w:id="3" w:name="_Ref294074446"/>
      <w:r>
        <w:rPr>
          <w:rFonts w:ascii="Times New Roman" w:hAnsi="Times New Roman"/>
          <w:color w:val="000000"/>
          <w:spacing w:val="1"/>
          <w:sz w:val="24"/>
          <w:szCs w:val="24"/>
        </w:rPr>
        <w:t>p</w:t>
      </w:r>
      <w:r w:rsidR="000E06ED" w:rsidRPr="00557E0F">
        <w:rPr>
          <w:rFonts w:ascii="Times New Roman" w:hAnsi="Times New Roman"/>
          <w:color w:val="000000"/>
          <w:spacing w:val="1"/>
          <w:sz w:val="24"/>
          <w:szCs w:val="24"/>
        </w:rPr>
        <w:t>retendents ir tiesīgs atsaukt iesniegto piedāvājumu, rakstveidā par to paziņojot pasūtītājam. Piedāvājuma atsaukšana nav grozāma, un tā izbeidz turpmāku pretendenta līdzdalību iepirkumā</w:t>
      </w:r>
      <w:bookmarkEnd w:id="3"/>
      <w:r w:rsidR="00B9613E" w:rsidRPr="00557E0F">
        <w:rPr>
          <w:rFonts w:ascii="Times New Roman" w:hAnsi="Times New Roman"/>
          <w:color w:val="000000"/>
          <w:spacing w:val="1"/>
          <w:sz w:val="24"/>
          <w:szCs w:val="24"/>
        </w:rPr>
        <w:t>;</w:t>
      </w:r>
    </w:p>
    <w:p w14:paraId="4F9520E4" w14:textId="295922FF" w:rsidR="00371F50" w:rsidRDefault="008A0E9E" w:rsidP="00557E0F">
      <w:pPr>
        <w:pStyle w:val="ListParagraph"/>
        <w:numPr>
          <w:ilvl w:val="1"/>
          <w:numId w:val="2"/>
        </w:numPr>
        <w:spacing w:after="0" w:line="240" w:lineRule="auto"/>
        <w:ind w:left="1134" w:hanging="567"/>
        <w:jc w:val="both"/>
        <w:rPr>
          <w:rFonts w:ascii="Times New Roman" w:hAnsi="Times New Roman"/>
          <w:sz w:val="24"/>
          <w:szCs w:val="24"/>
        </w:rPr>
      </w:pPr>
      <w:r>
        <w:rPr>
          <w:rFonts w:ascii="Times New Roman" w:hAnsi="Times New Roman"/>
          <w:color w:val="000000"/>
          <w:spacing w:val="1"/>
          <w:sz w:val="24"/>
          <w:szCs w:val="24"/>
        </w:rPr>
        <w:t>p</w:t>
      </w:r>
      <w:r w:rsidR="000E06ED" w:rsidRPr="00E25179">
        <w:rPr>
          <w:rFonts w:ascii="Times New Roman" w:hAnsi="Times New Roman"/>
          <w:sz w:val="24"/>
          <w:szCs w:val="24"/>
        </w:rPr>
        <w:t xml:space="preserve">irms nolikuma 8.1.apakšpunktā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w:t>
      </w:r>
      <w:r w:rsidR="00B9613E">
        <w:rPr>
          <w:rFonts w:ascii="Times New Roman" w:hAnsi="Times New Roman"/>
          <w:sz w:val="24"/>
          <w:szCs w:val="24"/>
        </w:rPr>
        <w:t>sākotnējā piedāvājuma grozījumi;</w:t>
      </w:r>
    </w:p>
    <w:p w14:paraId="271BB05C" w14:textId="3252D0D1" w:rsidR="005451B4" w:rsidRPr="005451B4" w:rsidRDefault="008A0E9E" w:rsidP="00557E0F">
      <w:pPr>
        <w:pStyle w:val="ListParagraph"/>
        <w:numPr>
          <w:ilvl w:val="1"/>
          <w:numId w:val="2"/>
        </w:numPr>
        <w:spacing w:after="0" w:line="240" w:lineRule="auto"/>
        <w:ind w:left="1134" w:hanging="567"/>
        <w:jc w:val="both"/>
        <w:rPr>
          <w:rFonts w:ascii="Times New Roman" w:hAnsi="Times New Roman"/>
          <w:sz w:val="24"/>
          <w:szCs w:val="24"/>
        </w:rPr>
      </w:pPr>
      <w:r>
        <w:rPr>
          <w:rFonts w:ascii="Times New Roman" w:hAnsi="Times New Roman"/>
          <w:color w:val="000000"/>
          <w:sz w:val="24"/>
          <w:szCs w:val="24"/>
          <w:u w:val="single"/>
        </w:rPr>
        <w:t>p</w:t>
      </w:r>
      <w:r w:rsidR="005451B4" w:rsidRPr="00DB3382">
        <w:rPr>
          <w:rFonts w:ascii="Times New Roman" w:hAnsi="Times New Roman"/>
          <w:color w:val="000000"/>
          <w:sz w:val="24"/>
          <w:szCs w:val="24"/>
          <w:u w:val="single"/>
        </w:rPr>
        <w:t>retendentam tehniskais un finanšu piedāvājums jāie</w:t>
      </w:r>
      <w:r w:rsidR="000E1ABA">
        <w:rPr>
          <w:rFonts w:ascii="Times New Roman" w:hAnsi="Times New Roman"/>
          <w:color w:val="000000"/>
          <w:sz w:val="24"/>
          <w:szCs w:val="24"/>
          <w:u w:val="single"/>
        </w:rPr>
        <w:t xml:space="preserve">sniedz arī elektroniskā formātā, </w:t>
      </w:r>
      <w:r w:rsidR="005451B4" w:rsidRPr="005451B4">
        <w:rPr>
          <w:rFonts w:ascii="Times New Roman" w:hAnsi="Times New Roman"/>
          <w:sz w:val="24"/>
          <w:szCs w:val="24"/>
        </w:rPr>
        <w:t>ja dokumentārā veidā iesniegtā informācija atšķiras no elektroniskā formā iesniegtās, iepirkumu komisija vērtēs dokument</w:t>
      </w:r>
      <w:r w:rsidR="00B9613E">
        <w:rPr>
          <w:rFonts w:ascii="Times New Roman" w:hAnsi="Times New Roman"/>
          <w:sz w:val="24"/>
          <w:szCs w:val="24"/>
        </w:rPr>
        <w:t>ārā veidā iesniegto informāciju;</w:t>
      </w:r>
    </w:p>
    <w:p w14:paraId="6C49719E" w14:textId="4DDA978B" w:rsidR="00371F50" w:rsidRPr="00EA27BF" w:rsidRDefault="008A0E9E" w:rsidP="00EA27BF">
      <w:pPr>
        <w:pStyle w:val="ListParagraph"/>
        <w:numPr>
          <w:ilvl w:val="1"/>
          <w:numId w:val="2"/>
        </w:numPr>
        <w:spacing w:after="0" w:line="240" w:lineRule="auto"/>
        <w:ind w:left="1134" w:hanging="567"/>
        <w:jc w:val="both"/>
        <w:rPr>
          <w:rFonts w:ascii="Times New Roman" w:hAnsi="Times New Roman"/>
          <w:sz w:val="24"/>
          <w:szCs w:val="24"/>
        </w:rPr>
      </w:pPr>
      <w:r>
        <w:rPr>
          <w:rFonts w:ascii="Times New Roman" w:hAnsi="Times New Roman"/>
          <w:sz w:val="24"/>
          <w:szCs w:val="24"/>
        </w:rPr>
        <w:t>p</w:t>
      </w:r>
      <w:r w:rsidR="000E06ED" w:rsidRPr="00E25179">
        <w:rPr>
          <w:rFonts w:ascii="Times New Roman" w:hAnsi="Times New Roman"/>
          <w:sz w:val="24"/>
          <w:szCs w:val="24"/>
        </w:rPr>
        <w:t>retendentam pilnībā jāsedz piedāvājuma sagatavošanas un iesniegšanas izmaksas</w:t>
      </w:r>
      <w:r w:rsidR="000E06ED" w:rsidRPr="00EA27BF">
        <w:rPr>
          <w:rFonts w:ascii="Times New Roman" w:hAnsi="Times New Roman"/>
          <w:sz w:val="24"/>
          <w:szCs w:val="24"/>
        </w:rPr>
        <w:t>.</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371F50" w:rsidRPr="00E25179" w14:paraId="2A0CA8BD" w14:textId="77777777">
        <w:trPr>
          <w:trHeight w:val="100"/>
        </w:trPr>
        <w:tc>
          <w:tcPr>
            <w:tcW w:w="4020" w:type="dxa"/>
            <w:shd w:val="clear" w:color="auto" w:fill="auto"/>
            <w:tcMar>
              <w:top w:w="0" w:type="dxa"/>
              <w:left w:w="108" w:type="dxa"/>
              <w:bottom w:w="0" w:type="dxa"/>
              <w:right w:w="108" w:type="dxa"/>
            </w:tcMar>
          </w:tcPr>
          <w:p w14:paraId="58989D14" w14:textId="77777777" w:rsidR="00371F50" w:rsidRPr="00E25179" w:rsidRDefault="00371F50" w:rsidP="00451BD5">
            <w:pPr>
              <w:widowControl/>
              <w:suppressAutoHyphens w:val="0"/>
              <w:autoSpaceDE/>
              <w:rPr>
                <w:sz w:val="24"/>
                <w:szCs w:val="24"/>
              </w:rPr>
            </w:pPr>
          </w:p>
        </w:tc>
        <w:tc>
          <w:tcPr>
            <w:tcW w:w="4020" w:type="dxa"/>
            <w:shd w:val="clear" w:color="auto" w:fill="auto"/>
            <w:tcMar>
              <w:top w:w="0" w:type="dxa"/>
              <w:left w:w="108" w:type="dxa"/>
              <w:bottom w:w="0" w:type="dxa"/>
              <w:right w:w="108" w:type="dxa"/>
            </w:tcMar>
          </w:tcPr>
          <w:p w14:paraId="71CEEAA5" w14:textId="77777777" w:rsidR="00371F50" w:rsidRPr="00E25179" w:rsidRDefault="00371F50" w:rsidP="00451BD5">
            <w:pPr>
              <w:rPr>
                <w:sz w:val="24"/>
                <w:szCs w:val="24"/>
              </w:rPr>
            </w:pPr>
          </w:p>
        </w:tc>
      </w:tr>
    </w:tbl>
    <w:p w14:paraId="42B22A9C" w14:textId="77777777" w:rsidR="00371F50" w:rsidRPr="00E25179" w:rsidRDefault="000E06ED" w:rsidP="00451BD5">
      <w:pPr>
        <w:shd w:val="clear" w:color="auto" w:fill="FFFFFF"/>
        <w:tabs>
          <w:tab w:val="left" w:pos="240"/>
        </w:tabs>
        <w:ind w:left="1080"/>
        <w:jc w:val="center"/>
        <w:rPr>
          <w:b/>
          <w:i/>
          <w:color w:val="000000"/>
          <w:spacing w:val="-1"/>
          <w:sz w:val="24"/>
          <w:szCs w:val="24"/>
        </w:rPr>
      </w:pPr>
      <w:r w:rsidRPr="00E25179">
        <w:rPr>
          <w:b/>
          <w:i/>
          <w:color w:val="000000"/>
          <w:spacing w:val="-1"/>
          <w:sz w:val="24"/>
          <w:szCs w:val="24"/>
        </w:rPr>
        <w:t>II PIEDĀVĀJUMA NOFORMĒJUMS UN SATURS</w:t>
      </w:r>
    </w:p>
    <w:p w14:paraId="4819753E" w14:textId="77777777" w:rsidR="00371F50" w:rsidRPr="00E25179" w:rsidRDefault="00371F50" w:rsidP="00451BD5">
      <w:pPr>
        <w:shd w:val="clear" w:color="auto" w:fill="FFFFFF"/>
        <w:tabs>
          <w:tab w:val="left" w:pos="240"/>
        </w:tabs>
        <w:ind w:left="1080"/>
        <w:jc w:val="center"/>
        <w:rPr>
          <w:b/>
          <w:i/>
          <w:color w:val="000000"/>
          <w:spacing w:val="-1"/>
          <w:sz w:val="24"/>
          <w:szCs w:val="24"/>
        </w:rPr>
      </w:pPr>
    </w:p>
    <w:p w14:paraId="13B3ABCF" w14:textId="77777777" w:rsidR="00371F50" w:rsidRPr="00E25179" w:rsidRDefault="000E06ED" w:rsidP="00451BD5">
      <w:pPr>
        <w:widowControl/>
        <w:numPr>
          <w:ilvl w:val="0"/>
          <w:numId w:val="2"/>
        </w:numPr>
        <w:tabs>
          <w:tab w:val="left" w:pos="284"/>
        </w:tabs>
        <w:autoSpaceDE/>
        <w:ind w:left="567" w:hanging="425"/>
        <w:jc w:val="both"/>
        <w:rPr>
          <w:sz w:val="24"/>
          <w:szCs w:val="24"/>
        </w:rPr>
      </w:pPr>
      <w:r w:rsidRPr="00E25179">
        <w:rPr>
          <w:sz w:val="24"/>
          <w:szCs w:val="24"/>
        </w:rPr>
        <w:t>Piedāvājuma noformējuma prasības:</w:t>
      </w:r>
    </w:p>
    <w:p w14:paraId="6ED2E755" w14:textId="77777777" w:rsidR="00371F50" w:rsidRPr="00E25179" w:rsidRDefault="000E06ED" w:rsidP="00557E0F">
      <w:pPr>
        <w:pStyle w:val="ListParagraph"/>
        <w:numPr>
          <w:ilvl w:val="1"/>
          <w:numId w:val="2"/>
        </w:numPr>
        <w:spacing w:after="0" w:line="240" w:lineRule="auto"/>
        <w:ind w:left="1134" w:hanging="567"/>
        <w:jc w:val="both"/>
        <w:rPr>
          <w:rFonts w:ascii="Times New Roman" w:hAnsi="Times New Roman"/>
          <w:sz w:val="24"/>
          <w:szCs w:val="24"/>
        </w:rPr>
      </w:pPr>
      <w:r w:rsidRPr="00E25179">
        <w:rPr>
          <w:rFonts w:ascii="Times New Roman" w:hAnsi="Times New Roman"/>
          <w:sz w:val="24"/>
          <w:szCs w:val="24"/>
        </w:rPr>
        <w:t>piedāvājums jāievieto slēgtā, aizzīmogotā iepakojumā tā, lai tajā iekļautā informācija nebūtu redzama un pieejama līdz piedāvājumu atvēršanas brīdim;</w:t>
      </w:r>
    </w:p>
    <w:p w14:paraId="2C019E7E" w14:textId="77777777" w:rsidR="00371F50" w:rsidRPr="00E25179" w:rsidRDefault="000E06ED" w:rsidP="00FA3639">
      <w:pPr>
        <w:pStyle w:val="ListParagraph"/>
        <w:numPr>
          <w:ilvl w:val="1"/>
          <w:numId w:val="2"/>
        </w:numPr>
        <w:tabs>
          <w:tab w:val="left" w:pos="-20234"/>
          <w:tab w:val="left" w:pos="1134"/>
        </w:tabs>
        <w:spacing w:after="0" w:line="240" w:lineRule="auto"/>
        <w:ind w:left="0" w:firstLine="567"/>
        <w:jc w:val="both"/>
        <w:rPr>
          <w:rFonts w:ascii="Times New Roman" w:hAnsi="Times New Roman"/>
          <w:sz w:val="24"/>
          <w:szCs w:val="24"/>
        </w:rPr>
      </w:pPr>
      <w:r w:rsidRPr="00E25179">
        <w:rPr>
          <w:rFonts w:ascii="Times New Roman" w:hAnsi="Times New Roman"/>
          <w:sz w:val="24"/>
          <w:szCs w:val="24"/>
        </w:rPr>
        <w:t>uz iepakojuma jānorāda:</w:t>
      </w:r>
    </w:p>
    <w:p w14:paraId="552A0FEE" w14:textId="40DEA889" w:rsidR="00371F50" w:rsidRPr="00E25179" w:rsidRDefault="00C9724B" w:rsidP="00C93AC8">
      <w:pPr>
        <w:widowControl/>
        <w:numPr>
          <w:ilvl w:val="2"/>
          <w:numId w:val="2"/>
        </w:numPr>
        <w:autoSpaceDE/>
        <w:ind w:left="1843" w:hanging="850"/>
        <w:jc w:val="both"/>
        <w:rPr>
          <w:sz w:val="24"/>
          <w:szCs w:val="24"/>
        </w:rPr>
      </w:pPr>
      <w:r>
        <w:rPr>
          <w:sz w:val="24"/>
          <w:szCs w:val="24"/>
        </w:rPr>
        <w:t>piedāvājums iepirkuma</w:t>
      </w:r>
      <w:r w:rsidR="000E06ED" w:rsidRPr="00E25179">
        <w:rPr>
          <w:sz w:val="24"/>
          <w:szCs w:val="24"/>
        </w:rPr>
        <w:t xml:space="preserve"> </w:t>
      </w:r>
      <w:r w:rsidR="000E06ED" w:rsidRPr="00E25179">
        <w:rPr>
          <w:color w:val="000000"/>
          <w:spacing w:val="7"/>
          <w:sz w:val="24"/>
          <w:szCs w:val="24"/>
        </w:rPr>
        <w:t>„</w:t>
      </w:r>
      <w:r w:rsidR="00FA3639" w:rsidRPr="00FA3639">
        <w:rPr>
          <w:sz w:val="24"/>
          <w:szCs w:val="24"/>
        </w:rPr>
        <w:t>Medicīnisko ierīču tehniskā uzraudzība, kalibrēšana un atkārtotā verificēšana</w:t>
      </w:r>
      <w:r w:rsidR="00DA3752">
        <w:rPr>
          <w:sz w:val="24"/>
          <w:szCs w:val="24"/>
        </w:rPr>
        <w:t>”</w:t>
      </w:r>
      <w:r w:rsidR="00456E19">
        <w:rPr>
          <w:sz w:val="24"/>
          <w:szCs w:val="24"/>
        </w:rPr>
        <w:t xml:space="preserve"> </w:t>
      </w:r>
      <w:r w:rsidR="00DA3752">
        <w:rPr>
          <w:sz w:val="24"/>
          <w:szCs w:val="24"/>
        </w:rPr>
        <w:t>(</w:t>
      </w:r>
      <w:r w:rsidR="00456E19">
        <w:rPr>
          <w:sz w:val="24"/>
          <w:szCs w:val="24"/>
        </w:rPr>
        <w:t>ID Nr. R1S 2016/20</w:t>
      </w:r>
      <w:r w:rsidR="00DA3752">
        <w:rPr>
          <w:sz w:val="24"/>
          <w:szCs w:val="24"/>
        </w:rPr>
        <w:t xml:space="preserve">) </w:t>
      </w:r>
      <w:r w:rsidR="00456E19">
        <w:rPr>
          <w:sz w:val="24"/>
          <w:szCs w:val="24"/>
        </w:rPr>
        <w:t>d</w:t>
      </w:r>
      <w:r w:rsidR="00793A29">
        <w:rPr>
          <w:sz w:val="24"/>
          <w:szCs w:val="24"/>
        </w:rPr>
        <w:t>aļai Nr. _____;</w:t>
      </w:r>
      <w:r w:rsidR="00FA3639">
        <w:rPr>
          <w:sz w:val="24"/>
          <w:szCs w:val="24"/>
        </w:rPr>
        <w:tab/>
      </w:r>
    </w:p>
    <w:p w14:paraId="49B1F43A" w14:textId="77777777" w:rsidR="00371F50" w:rsidRPr="00E25179" w:rsidRDefault="000E06ED" w:rsidP="00C93AC8">
      <w:pPr>
        <w:widowControl/>
        <w:numPr>
          <w:ilvl w:val="2"/>
          <w:numId w:val="2"/>
        </w:numPr>
        <w:autoSpaceDE/>
        <w:ind w:left="1843" w:hanging="850"/>
        <w:jc w:val="both"/>
        <w:rPr>
          <w:sz w:val="24"/>
          <w:szCs w:val="24"/>
        </w:rPr>
      </w:pPr>
      <w:r w:rsidRPr="00E25179">
        <w:rPr>
          <w:sz w:val="24"/>
          <w:szCs w:val="24"/>
        </w:rPr>
        <w:t>pretendenta nosaukums, reģistrācijas numurs, adrese, tālrunis, faksa numurs, e-pasts;</w:t>
      </w:r>
    </w:p>
    <w:p w14:paraId="4AF33BF2" w14:textId="77777777" w:rsidR="00371F50" w:rsidRPr="00E25179" w:rsidRDefault="000E06ED" w:rsidP="00C93AC8">
      <w:pPr>
        <w:widowControl/>
        <w:numPr>
          <w:ilvl w:val="2"/>
          <w:numId w:val="2"/>
        </w:numPr>
        <w:autoSpaceDE/>
        <w:ind w:left="1843" w:hanging="850"/>
        <w:jc w:val="both"/>
        <w:rPr>
          <w:sz w:val="24"/>
          <w:szCs w:val="24"/>
        </w:rPr>
      </w:pPr>
      <w:r w:rsidRPr="00E25179">
        <w:rPr>
          <w:sz w:val="24"/>
          <w:szCs w:val="24"/>
        </w:rPr>
        <w:t>pretendenta kontaktpersonas vārds, uzvārds un kontakttālrunis.</w:t>
      </w:r>
    </w:p>
    <w:p w14:paraId="704F9BD0" w14:textId="77777777" w:rsidR="00371F50" w:rsidRPr="00E25179" w:rsidRDefault="000E06ED" w:rsidP="00451BD5">
      <w:pPr>
        <w:widowControl/>
        <w:numPr>
          <w:ilvl w:val="0"/>
          <w:numId w:val="2"/>
        </w:numPr>
        <w:autoSpaceDE/>
        <w:ind w:left="567" w:hanging="425"/>
        <w:jc w:val="both"/>
        <w:rPr>
          <w:sz w:val="24"/>
          <w:szCs w:val="24"/>
        </w:rPr>
      </w:pPr>
      <w:r w:rsidRPr="00E25179">
        <w:rPr>
          <w:sz w:val="24"/>
          <w:szCs w:val="24"/>
        </w:rPr>
        <w:lastRenderedPageBreak/>
        <w:t>Piedāvājuma sagatavošana:</w:t>
      </w:r>
    </w:p>
    <w:p w14:paraId="39195FCB" w14:textId="77777777" w:rsidR="00371F50" w:rsidRPr="00E25179" w:rsidRDefault="000E06ED" w:rsidP="00557E0F">
      <w:pPr>
        <w:pStyle w:val="ListParagraph"/>
        <w:numPr>
          <w:ilvl w:val="1"/>
          <w:numId w:val="2"/>
        </w:numPr>
        <w:spacing w:after="0" w:line="240" w:lineRule="auto"/>
        <w:ind w:left="1134" w:hanging="567"/>
        <w:jc w:val="both"/>
        <w:rPr>
          <w:rFonts w:ascii="Times New Roman" w:hAnsi="Times New Roman"/>
          <w:sz w:val="24"/>
          <w:szCs w:val="24"/>
        </w:rPr>
      </w:pPr>
      <w:r w:rsidRPr="00E25179">
        <w:rPr>
          <w:rFonts w:ascii="Times New Roman" w:hAnsi="Times New Roman"/>
          <w:sz w:val="24"/>
          <w:szCs w:val="24"/>
        </w:rPr>
        <w:t>piedāvājums jāiesniedz vienā iesietā sējumā;</w:t>
      </w:r>
    </w:p>
    <w:p w14:paraId="1D7CB182" w14:textId="1AD66A64" w:rsidR="00371F50" w:rsidRPr="00E25179" w:rsidRDefault="00793A29" w:rsidP="00557E0F">
      <w:pPr>
        <w:pStyle w:val="ListParagraph"/>
        <w:numPr>
          <w:ilvl w:val="1"/>
          <w:numId w:val="2"/>
        </w:numPr>
        <w:spacing w:after="0" w:line="240" w:lineRule="auto"/>
        <w:ind w:left="1134" w:hanging="567"/>
        <w:jc w:val="both"/>
        <w:rPr>
          <w:rFonts w:ascii="Times New Roman" w:hAnsi="Times New Roman"/>
          <w:sz w:val="24"/>
          <w:szCs w:val="24"/>
        </w:rPr>
      </w:pPr>
      <w:r>
        <w:rPr>
          <w:rFonts w:ascii="Times New Roman" w:hAnsi="Times New Roman"/>
          <w:sz w:val="24"/>
          <w:szCs w:val="24"/>
        </w:rPr>
        <w:t>p</w:t>
      </w:r>
      <w:r w:rsidR="000E06ED" w:rsidRPr="00E25179">
        <w:rPr>
          <w:rFonts w:ascii="Times New Roman" w:hAnsi="Times New Roman"/>
          <w:sz w:val="24"/>
          <w:szCs w:val="24"/>
        </w:rPr>
        <w:t xml:space="preserve">iedāvājums jāsagatavo latviešu valodā. Dokumentiem svešvalodā jāpievieno </w:t>
      </w:r>
      <w:bookmarkStart w:id="4" w:name="_Toc164656284"/>
      <w:bookmarkStart w:id="5" w:name="_Toc164656141"/>
      <w:bookmarkStart w:id="6" w:name="_Toc164652642"/>
      <w:r w:rsidR="000E06ED" w:rsidRPr="00E25179">
        <w:rPr>
          <w:rFonts w:ascii="Times New Roman" w:hAnsi="Times New Roman"/>
          <w:sz w:val="24"/>
          <w:szCs w:val="24"/>
        </w:rPr>
        <w:t>tulkojums latviešu valodā;</w:t>
      </w:r>
      <w:bookmarkEnd w:id="4"/>
      <w:bookmarkEnd w:id="5"/>
      <w:bookmarkEnd w:id="6"/>
    </w:p>
    <w:p w14:paraId="53B29BFF" w14:textId="5B9ECD98" w:rsidR="00371F50" w:rsidRPr="00E25179" w:rsidRDefault="00793A29" w:rsidP="00557E0F">
      <w:pPr>
        <w:pStyle w:val="ListParagraph"/>
        <w:numPr>
          <w:ilvl w:val="1"/>
          <w:numId w:val="2"/>
        </w:numPr>
        <w:spacing w:after="0" w:line="240" w:lineRule="auto"/>
        <w:ind w:left="1134" w:hanging="567"/>
        <w:jc w:val="both"/>
        <w:rPr>
          <w:rFonts w:ascii="Times New Roman" w:hAnsi="Times New Roman"/>
          <w:sz w:val="24"/>
          <w:szCs w:val="24"/>
        </w:rPr>
      </w:pPr>
      <w:r>
        <w:rPr>
          <w:rFonts w:ascii="Times New Roman" w:hAnsi="Times New Roman"/>
          <w:sz w:val="24"/>
          <w:szCs w:val="24"/>
        </w:rPr>
        <w:t>p</w:t>
      </w:r>
      <w:r w:rsidR="000E06ED" w:rsidRPr="00E25179">
        <w:rPr>
          <w:rFonts w:ascii="Times New Roman" w:hAnsi="Times New Roman"/>
          <w:sz w:val="24"/>
          <w:szCs w:val="24"/>
        </w:rPr>
        <w:t>iedāvājumā ietvertajiem dokumentiem jābūt skaidri salasāmiem, lai izvairītos no jebkādiem pārpratumiem. Vārdiem un skaitļiem jābūt bez iestarpinājumiem vai labojumiem, izdzēsumiem vai aritmētiskām kļūdām.</w:t>
      </w:r>
    </w:p>
    <w:p w14:paraId="06176254" w14:textId="77777777" w:rsidR="00371F50" w:rsidRPr="00E25179" w:rsidRDefault="000E06ED" w:rsidP="00451BD5">
      <w:pPr>
        <w:pStyle w:val="ListParagraph"/>
        <w:numPr>
          <w:ilvl w:val="0"/>
          <w:numId w:val="2"/>
        </w:numPr>
        <w:spacing w:after="0" w:line="240" w:lineRule="auto"/>
        <w:ind w:left="709" w:hanging="567"/>
        <w:jc w:val="both"/>
        <w:rPr>
          <w:rFonts w:ascii="Times New Roman" w:hAnsi="Times New Roman"/>
          <w:sz w:val="24"/>
          <w:szCs w:val="24"/>
        </w:rPr>
      </w:pPr>
      <w:r w:rsidRPr="00E25179">
        <w:rPr>
          <w:rFonts w:ascii="Times New Roman" w:hAnsi="Times New Roman"/>
          <w:sz w:val="24"/>
          <w:szCs w:val="24"/>
        </w:rPr>
        <w:t>Piedāvājumam jābūt:</w:t>
      </w:r>
    </w:p>
    <w:p w14:paraId="4A23D814" w14:textId="77777777" w:rsidR="00371F50" w:rsidRPr="00E25179" w:rsidRDefault="000E06ED" w:rsidP="00557E0F">
      <w:pPr>
        <w:pStyle w:val="ListParagraph"/>
        <w:numPr>
          <w:ilvl w:val="1"/>
          <w:numId w:val="2"/>
        </w:numPr>
        <w:spacing w:after="0" w:line="240" w:lineRule="auto"/>
        <w:ind w:left="1134" w:hanging="567"/>
        <w:jc w:val="both"/>
        <w:rPr>
          <w:rFonts w:ascii="Times New Roman" w:hAnsi="Times New Roman"/>
          <w:sz w:val="24"/>
          <w:szCs w:val="24"/>
        </w:rPr>
      </w:pPr>
      <w:r w:rsidRPr="00E25179">
        <w:rPr>
          <w:rFonts w:ascii="Times New Roman" w:hAnsi="Times New Roman"/>
          <w:sz w:val="24"/>
          <w:szCs w:val="24"/>
        </w:rPr>
        <w:t xml:space="preserve">cauršūtam tā, lai nebūtu iespējams nomainīt lapas, uz pēdējās lapas aizmugures </w:t>
      </w:r>
      <w:proofErr w:type="spellStart"/>
      <w:r w:rsidRPr="00E25179">
        <w:rPr>
          <w:rFonts w:ascii="Times New Roman" w:hAnsi="Times New Roman"/>
          <w:sz w:val="24"/>
          <w:szCs w:val="24"/>
        </w:rPr>
        <w:t>cauršūšanai</w:t>
      </w:r>
      <w:proofErr w:type="spellEnd"/>
      <w:r w:rsidRPr="00E25179">
        <w:rPr>
          <w:rFonts w:ascii="Times New Roman" w:hAnsi="Times New Roman"/>
          <w:sz w:val="24"/>
          <w:szCs w:val="24"/>
        </w:rPr>
        <w:t xml:space="preserve"> izmantojamo auklu jānostiprina ar pārlīmētu lapu, kurā norādīts cauršūto lapu skaits, ko ar savu parakstu un zīmoga/spiedoga nospiedumu apliecina pretendenta </w:t>
      </w:r>
      <w:r w:rsidRPr="00E25179">
        <w:rPr>
          <w:rFonts w:ascii="Times New Roman" w:hAnsi="Times New Roman"/>
          <w:sz w:val="24"/>
          <w:szCs w:val="24"/>
          <w:u w:val="double"/>
        </w:rPr>
        <w:t>uzņēmuma (uzņēmējsabiedrības) vadītājs vai tā pilnvarotā persona</w:t>
      </w:r>
      <w:r w:rsidRPr="00E25179">
        <w:rPr>
          <w:rFonts w:ascii="Times New Roman" w:hAnsi="Times New Roman"/>
          <w:sz w:val="24"/>
          <w:szCs w:val="24"/>
        </w:rPr>
        <w:t>;</w:t>
      </w:r>
    </w:p>
    <w:p w14:paraId="5C254D82" w14:textId="080A08B5" w:rsidR="00371F50" w:rsidRPr="00E25179" w:rsidRDefault="00852E3C" w:rsidP="00557E0F">
      <w:pPr>
        <w:pStyle w:val="ListParagraph"/>
        <w:numPr>
          <w:ilvl w:val="1"/>
          <w:numId w:val="2"/>
        </w:numPr>
        <w:spacing w:after="0" w:line="240" w:lineRule="auto"/>
        <w:ind w:left="1134" w:hanging="567"/>
        <w:jc w:val="both"/>
        <w:rPr>
          <w:rFonts w:ascii="Times New Roman" w:hAnsi="Times New Roman"/>
          <w:sz w:val="24"/>
          <w:szCs w:val="24"/>
        </w:rPr>
      </w:pPr>
      <w:r>
        <w:rPr>
          <w:rFonts w:ascii="Times New Roman" w:hAnsi="Times New Roman"/>
          <w:sz w:val="24"/>
          <w:szCs w:val="24"/>
        </w:rPr>
        <w:t>s</w:t>
      </w:r>
      <w:r w:rsidR="000E06ED" w:rsidRPr="00E25179">
        <w:rPr>
          <w:rFonts w:ascii="Times New Roman" w:hAnsi="Times New Roman"/>
          <w:sz w:val="24"/>
          <w:szCs w:val="24"/>
        </w:rPr>
        <w:t>ecīgi numurētām lapām;</w:t>
      </w:r>
    </w:p>
    <w:p w14:paraId="1E1B50B1" w14:textId="1317878E" w:rsidR="00371F50" w:rsidRPr="00E25179" w:rsidRDefault="00852E3C" w:rsidP="00557E0F">
      <w:pPr>
        <w:pStyle w:val="ListParagraph"/>
        <w:numPr>
          <w:ilvl w:val="1"/>
          <w:numId w:val="2"/>
        </w:numPr>
        <w:spacing w:after="0" w:line="240" w:lineRule="auto"/>
        <w:ind w:left="1134" w:hanging="567"/>
        <w:jc w:val="both"/>
        <w:rPr>
          <w:rFonts w:ascii="Times New Roman" w:hAnsi="Times New Roman"/>
          <w:sz w:val="24"/>
          <w:szCs w:val="24"/>
        </w:rPr>
      </w:pPr>
      <w:r>
        <w:rPr>
          <w:rFonts w:ascii="Times New Roman" w:hAnsi="Times New Roman"/>
          <w:sz w:val="24"/>
          <w:szCs w:val="24"/>
        </w:rPr>
        <w:t>p</w:t>
      </w:r>
      <w:r w:rsidR="000E06ED" w:rsidRPr="00E25179">
        <w:rPr>
          <w:rFonts w:ascii="Times New Roman" w:hAnsi="Times New Roman"/>
          <w:sz w:val="24"/>
          <w:szCs w:val="24"/>
        </w:rPr>
        <w:t>ievienotam satura rādītājam.</w:t>
      </w:r>
    </w:p>
    <w:p w14:paraId="18F34F53" w14:textId="0DFF55D5" w:rsidR="00371F50" w:rsidRPr="00E25179" w:rsidRDefault="000E06ED" w:rsidP="00EA396B">
      <w:pPr>
        <w:widowControl/>
        <w:numPr>
          <w:ilvl w:val="0"/>
          <w:numId w:val="2"/>
        </w:numPr>
        <w:autoSpaceDE/>
        <w:ind w:left="567" w:hanging="425"/>
        <w:jc w:val="both"/>
        <w:rPr>
          <w:sz w:val="24"/>
          <w:szCs w:val="24"/>
        </w:rPr>
      </w:pPr>
      <w:r w:rsidRPr="00E25179">
        <w:rPr>
          <w:sz w:val="24"/>
          <w:szCs w:val="24"/>
        </w:rPr>
        <w:t xml:space="preserve">Piedāvājums jāparaksta pretendenta pārstāvim, kuram ir paraksta tiesības vai tā pilnvarotai personai, </w:t>
      </w:r>
      <w:r w:rsidR="00311838">
        <w:rPr>
          <w:sz w:val="24"/>
          <w:szCs w:val="24"/>
        </w:rPr>
        <w:t>piedāvājumā</w:t>
      </w:r>
      <w:r w:rsidR="0059680F">
        <w:rPr>
          <w:sz w:val="24"/>
          <w:szCs w:val="24"/>
        </w:rPr>
        <w:t xml:space="preserve"> iekļaujot</w:t>
      </w:r>
      <w:r w:rsidRPr="00E25179">
        <w:rPr>
          <w:sz w:val="24"/>
          <w:szCs w:val="24"/>
        </w:rPr>
        <w:t xml:space="preserve"> attiecīgo pilnvaru.</w:t>
      </w:r>
      <w:r w:rsidR="00EA396B">
        <w:rPr>
          <w:sz w:val="24"/>
          <w:szCs w:val="24"/>
        </w:rPr>
        <w:t xml:space="preserve"> </w:t>
      </w:r>
      <w:r w:rsidR="00EA396B" w:rsidRPr="00EA396B">
        <w:rPr>
          <w:sz w:val="24"/>
          <w:szCs w:val="24"/>
        </w:rPr>
        <w:t>Ja piedāvājumu</w:t>
      </w:r>
      <w:r w:rsidR="00357974">
        <w:rPr>
          <w:sz w:val="24"/>
          <w:szCs w:val="24"/>
        </w:rPr>
        <w:t xml:space="preserve"> iesniedz </w:t>
      </w:r>
      <w:r w:rsidR="00141818">
        <w:rPr>
          <w:sz w:val="24"/>
          <w:szCs w:val="24"/>
        </w:rPr>
        <w:t>p</w:t>
      </w:r>
      <w:r w:rsidR="00357974">
        <w:rPr>
          <w:sz w:val="24"/>
          <w:szCs w:val="24"/>
        </w:rPr>
        <w:t>retendentu apvienība</w:t>
      </w:r>
      <w:r w:rsidR="00EA396B" w:rsidRPr="00EA396B">
        <w:rPr>
          <w:sz w:val="24"/>
          <w:szCs w:val="24"/>
        </w:rPr>
        <w:t xml:space="preserve"> vai personālsabiedrība, piedāvājumā papildus norāda personu, kura iepirkumā pārstāv attiecīgo </w:t>
      </w:r>
      <w:r w:rsidR="00141818">
        <w:rPr>
          <w:sz w:val="24"/>
          <w:szCs w:val="24"/>
        </w:rPr>
        <w:t>p</w:t>
      </w:r>
      <w:r w:rsidR="00EA396B" w:rsidRPr="00EA396B">
        <w:rPr>
          <w:sz w:val="24"/>
          <w:szCs w:val="24"/>
        </w:rPr>
        <w:t>retendenta apvienību vai personālsabiedrību, kā arī katras personas atbildības sadalījumu</w:t>
      </w:r>
      <w:r w:rsidR="00B9168A">
        <w:rPr>
          <w:sz w:val="24"/>
          <w:szCs w:val="24"/>
        </w:rPr>
        <w:t>.</w:t>
      </w:r>
    </w:p>
    <w:p w14:paraId="58E700BD" w14:textId="77777777" w:rsidR="00B9168A" w:rsidRDefault="000E06ED" w:rsidP="00B9168A">
      <w:pPr>
        <w:widowControl/>
        <w:numPr>
          <w:ilvl w:val="0"/>
          <w:numId w:val="2"/>
        </w:numPr>
        <w:autoSpaceDE/>
        <w:ind w:left="567" w:hanging="425"/>
        <w:jc w:val="both"/>
        <w:rPr>
          <w:sz w:val="24"/>
          <w:szCs w:val="24"/>
        </w:rPr>
      </w:pPr>
      <w:r w:rsidRPr="00E25179">
        <w:rPr>
          <w:sz w:val="24"/>
          <w:szCs w:val="24"/>
        </w:rPr>
        <w:t xml:space="preserve">Pretendents piedāvājumu iesniedz divos eksemplāros: viens oriģināleksemplārs ar norādi </w:t>
      </w:r>
      <w:r w:rsidR="00793A29">
        <w:rPr>
          <w:sz w:val="24"/>
          <w:szCs w:val="24"/>
        </w:rPr>
        <w:t>„</w:t>
      </w:r>
      <w:r w:rsidRPr="00E25179">
        <w:rPr>
          <w:sz w:val="24"/>
          <w:szCs w:val="24"/>
        </w:rPr>
        <w:t>ORIĢINĀLS</w:t>
      </w:r>
      <w:r w:rsidR="00793A29">
        <w:rPr>
          <w:sz w:val="24"/>
          <w:szCs w:val="24"/>
        </w:rPr>
        <w:t>”</w:t>
      </w:r>
      <w:r w:rsidRPr="00E25179">
        <w:rPr>
          <w:sz w:val="24"/>
          <w:szCs w:val="24"/>
        </w:rPr>
        <w:t xml:space="preserve">, viena kopija ar norādi </w:t>
      </w:r>
      <w:r w:rsidR="00793A29">
        <w:rPr>
          <w:sz w:val="24"/>
          <w:szCs w:val="24"/>
        </w:rPr>
        <w:t>„</w:t>
      </w:r>
      <w:r w:rsidRPr="00E25179">
        <w:rPr>
          <w:sz w:val="24"/>
          <w:szCs w:val="24"/>
        </w:rPr>
        <w:t>KOPIJA</w:t>
      </w:r>
      <w:r w:rsidR="00793A29">
        <w:rPr>
          <w:sz w:val="24"/>
          <w:szCs w:val="24"/>
        </w:rPr>
        <w:t>”</w:t>
      </w:r>
      <w:r w:rsidRPr="00E25179">
        <w:rPr>
          <w:sz w:val="24"/>
          <w:szCs w:val="24"/>
        </w:rPr>
        <w:t>. Ja pastāvēs jebkāda veida pretrunas starp oriģinālu un ko</w:t>
      </w:r>
      <w:bookmarkStart w:id="7" w:name="_Toc170542765"/>
      <w:bookmarkStart w:id="8" w:name="_Toc170543813"/>
      <w:bookmarkStart w:id="9" w:name="_Toc170544055"/>
      <w:bookmarkStart w:id="10" w:name="_Toc182720514"/>
      <w:r w:rsidR="00B9168A">
        <w:rPr>
          <w:sz w:val="24"/>
          <w:szCs w:val="24"/>
        </w:rPr>
        <w:t>piju, noteicošais būs oriģināls.</w:t>
      </w:r>
    </w:p>
    <w:p w14:paraId="59250107" w14:textId="03ABE72D" w:rsidR="00371F50" w:rsidRPr="00B9168A" w:rsidRDefault="00B9168A" w:rsidP="00B9168A">
      <w:pPr>
        <w:widowControl/>
        <w:numPr>
          <w:ilvl w:val="0"/>
          <w:numId w:val="2"/>
        </w:numPr>
        <w:autoSpaceDE/>
        <w:ind w:left="567" w:hanging="425"/>
        <w:jc w:val="both"/>
        <w:rPr>
          <w:sz w:val="24"/>
          <w:szCs w:val="24"/>
        </w:rPr>
      </w:pPr>
      <w:r w:rsidRPr="00B9168A">
        <w:rPr>
          <w:sz w:val="24"/>
          <w:szCs w:val="24"/>
        </w:rPr>
        <w:t xml:space="preserve">Ja </w:t>
      </w:r>
      <w:r w:rsidR="00141818">
        <w:rPr>
          <w:sz w:val="24"/>
          <w:szCs w:val="24"/>
        </w:rPr>
        <w:t>p</w:t>
      </w:r>
      <w:r w:rsidRPr="00B9168A">
        <w:rPr>
          <w:sz w:val="24"/>
          <w:szCs w:val="24"/>
        </w:rPr>
        <w:t xml:space="preserve">retendents iesniedz dokumentu kopijas, tās jāapliecina normatīvajos aktos noteiktajā kārtībā. Iesniedzot piedāvājumu, </w:t>
      </w:r>
      <w:r w:rsidR="00141818">
        <w:rPr>
          <w:sz w:val="24"/>
          <w:szCs w:val="24"/>
        </w:rPr>
        <w:t>p</w:t>
      </w:r>
      <w:r w:rsidRPr="00B9168A">
        <w:rPr>
          <w:sz w:val="24"/>
          <w:szCs w:val="24"/>
        </w:rPr>
        <w:t>retendents ir tiesīgs visu iesniegto dokumentu atvasinājumu</w:t>
      </w:r>
      <w:proofErr w:type="gramStart"/>
      <w:r w:rsidRPr="00B9168A">
        <w:rPr>
          <w:sz w:val="24"/>
          <w:szCs w:val="24"/>
        </w:rPr>
        <w:t xml:space="preserve"> un</w:t>
      </w:r>
      <w:proofErr w:type="gramEnd"/>
      <w:r w:rsidRPr="00B9168A">
        <w:rPr>
          <w:sz w:val="24"/>
          <w:szCs w:val="24"/>
        </w:rPr>
        <w:t xml:space="preserve"> tulkojumu pareizību apliecināt ar vienu apliecinājumu atbilstoši Ministru kabineta 2010.gada 28.septembra noteikumiem Nr.916 “Dokumentu izstrādāšanas un noformēšanas kārtība”, ja viss piedāvājums ir cauršūts vai caurauklots</w:t>
      </w:r>
      <w:r w:rsidR="000E06ED" w:rsidRPr="00B9168A">
        <w:rPr>
          <w:sz w:val="24"/>
          <w:szCs w:val="24"/>
        </w:rPr>
        <w:t>.</w:t>
      </w:r>
      <w:bookmarkEnd w:id="7"/>
      <w:bookmarkEnd w:id="8"/>
      <w:bookmarkEnd w:id="9"/>
      <w:bookmarkEnd w:id="10"/>
    </w:p>
    <w:p w14:paraId="7BA5537D" w14:textId="77777777" w:rsidR="00371F50" w:rsidRPr="00E25179" w:rsidRDefault="00371F50" w:rsidP="00451BD5">
      <w:pPr>
        <w:widowControl/>
        <w:autoSpaceDE/>
        <w:jc w:val="both"/>
        <w:rPr>
          <w:b/>
          <w:sz w:val="24"/>
          <w:szCs w:val="24"/>
          <w:shd w:val="clear" w:color="auto" w:fill="FFFF00"/>
        </w:rPr>
      </w:pPr>
    </w:p>
    <w:p w14:paraId="1080DC79" w14:textId="77777777" w:rsidR="00371F50" w:rsidRPr="00E25179" w:rsidRDefault="000E06ED" w:rsidP="00451BD5">
      <w:pPr>
        <w:tabs>
          <w:tab w:val="left" w:pos="2340"/>
        </w:tabs>
        <w:ind w:right="66"/>
        <w:jc w:val="center"/>
        <w:rPr>
          <w:b/>
          <w:caps/>
          <w:sz w:val="24"/>
          <w:szCs w:val="24"/>
        </w:rPr>
      </w:pPr>
      <w:r w:rsidRPr="00E25179">
        <w:rPr>
          <w:b/>
          <w:caps/>
          <w:sz w:val="24"/>
          <w:szCs w:val="24"/>
        </w:rPr>
        <w:t>III Nosacījumi PRETENDENTA dalībai IEPIRKUMĀ un Kvalifikāciju apliecinošie dokumenti</w:t>
      </w:r>
    </w:p>
    <w:p w14:paraId="3A96BD63" w14:textId="77777777" w:rsidR="00371F50" w:rsidRPr="00E25179" w:rsidRDefault="00371F50" w:rsidP="00FA3639">
      <w:pPr>
        <w:tabs>
          <w:tab w:val="left" w:pos="1843"/>
          <w:tab w:val="left" w:pos="2340"/>
        </w:tabs>
        <w:ind w:right="66"/>
        <w:jc w:val="center"/>
        <w:rPr>
          <w:sz w:val="24"/>
          <w:szCs w:val="24"/>
        </w:rPr>
      </w:pPr>
    </w:p>
    <w:p w14:paraId="6219F43E" w14:textId="77777777" w:rsidR="00317451" w:rsidRPr="008F622C" w:rsidRDefault="00317451" w:rsidP="00317451">
      <w:pPr>
        <w:widowControl/>
        <w:numPr>
          <w:ilvl w:val="0"/>
          <w:numId w:val="2"/>
        </w:numPr>
        <w:autoSpaceDE/>
        <w:ind w:left="567" w:hanging="425"/>
        <w:jc w:val="both"/>
        <w:rPr>
          <w:b/>
          <w:sz w:val="24"/>
          <w:szCs w:val="24"/>
        </w:rPr>
      </w:pPr>
      <w:r w:rsidRPr="008F622C">
        <w:rPr>
          <w:b/>
          <w:sz w:val="24"/>
          <w:szCs w:val="24"/>
        </w:rPr>
        <w:t>Pretendenta izslēgšanas nosacījumi:</w:t>
      </w:r>
    </w:p>
    <w:p w14:paraId="18BBCFA2" w14:textId="77777777" w:rsidR="00317451" w:rsidRDefault="00317451" w:rsidP="00557E0F">
      <w:pPr>
        <w:pStyle w:val="ListParagraph"/>
        <w:numPr>
          <w:ilvl w:val="1"/>
          <w:numId w:val="2"/>
        </w:numPr>
        <w:spacing w:after="0" w:line="240" w:lineRule="auto"/>
        <w:ind w:left="1134" w:hanging="567"/>
        <w:jc w:val="both"/>
        <w:rPr>
          <w:rFonts w:ascii="Times New Roman" w:eastAsia="Times New Roman" w:hAnsi="Times New Roman"/>
          <w:sz w:val="24"/>
          <w:szCs w:val="24"/>
        </w:rPr>
      </w:pPr>
      <w:r>
        <w:rPr>
          <w:rFonts w:ascii="Times New Roman" w:eastAsia="Times New Roman" w:hAnsi="Times New Roman"/>
          <w:sz w:val="24"/>
          <w:szCs w:val="24"/>
        </w:rPr>
        <w:t>pasūtītājs izslēdz p</w:t>
      </w:r>
      <w:r w:rsidRPr="008F622C">
        <w:rPr>
          <w:rFonts w:ascii="Times New Roman" w:eastAsia="Times New Roman" w:hAnsi="Times New Roman"/>
          <w:sz w:val="24"/>
          <w:szCs w:val="24"/>
        </w:rPr>
        <w:t>retendentu no turpmākās dalīb</w:t>
      </w:r>
      <w:r>
        <w:rPr>
          <w:rFonts w:ascii="Times New Roman" w:eastAsia="Times New Roman" w:hAnsi="Times New Roman"/>
          <w:sz w:val="24"/>
          <w:szCs w:val="24"/>
        </w:rPr>
        <w:t>as iepirkumā, kā arī neizskata p</w:t>
      </w:r>
      <w:r w:rsidRPr="008F622C">
        <w:rPr>
          <w:rFonts w:ascii="Times New Roman" w:eastAsia="Times New Roman" w:hAnsi="Times New Roman"/>
          <w:sz w:val="24"/>
          <w:szCs w:val="24"/>
        </w:rPr>
        <w:t xml:space="preserve">retendenta piedāvājumu jebkurā no šādiem gadījumiem: </w:t>
      </w:r>
    </w:p>
    <w:p w14:paraId="78193CE9" w14:textId="77777777" w:rsidR="00317451" w:rsidRPr="00317451" w:rsidRDefault="00317451" w:rsidP="00C93AC8">
      <w:pPr>
        <w:widowControl/>
        <w:numPr>
          <w:ilvl w:val="2"/>
          <w:numId w:val="2"/>
        </w:numPr>
        <w:autoSpaceDE/>
        <w:ind w:left="1843" w:hanging="850"/>
        <w:jc w:val="both"/>
        <w:rPr>
          <w:sz w:val="24"/>
          <w:szCs w:val="24"/>
        </w:rPr>
      </w:pPr>
      <w:r w:rsidRPr="00317451">
        <w:rPr>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7B42A649" w14:textId="44BE2A74" w:rsidR="00317451" w:rsidRPr="00317451" w:rsidRDefault="00317451" w:rsidP="00C93AC8">
      <w:pPr>
        <w:widowControl/>
        <w:numPr>
          <w:ilvl w:val="2"/>
          <w:numId w:val="2"/>
        </w:numPr>
        <w:autoSpaceDE/>
        <w:ind w:left="1843" w:hanging="850"/>
        <w:jc w:val="both"/>
        <w:rPr>
          <w:sz w:val="24"/>
          <w:szCs w:val="24"/>
        </w:rPr>
      </w:pPr>
      <w:r w:rsidRPr="00317451">
        <w:rPr>
          <w:sz w:val="24"/>
          <w:szCs w:val="24"/>
        </w:rPr>
        <w:t xml:space="preserve">ievērojot Valsts ieņēmumu dienesta publiskās nodokļu parādnieku datubāzes pēdējās datu aktualizācijas datumu, ir konstatēts, ka </w:t>
      </w:r>
      <w:r w:rsidR="00DE5F6F">
        <w:rPr>
          <w:sz w:val="24"/>
          <w:szCs w:val="24"/>
        </w:rPr>
        <w:t>p</w:t>
      </w:r>
      <w:r w:rsidRPr="00317451">
        <w:rPr>
          <w:sz w:val="24"/>
          <w:szCs w:val="24"/>
        </w:rPr>
        <w:t xml:space="preserve">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17451">
        <w:rPr>
          <w:sz w:val="24"/>
          <w:szCs w:val="24"/>
        </w:rPr>
        <w:t>euro</w:t>
      </w:r>
      <w:proofErr w:type="spellEnd"/>
      <w:r w:rsidRPr="00317451">
        <w:rPr>
          <w:sz w:val="24"/>
          <w:szCs w:val="24"/>
        </w:rPr>
        <w:t>;</w:t>
      </w:r>
    </w:p>
    <w:p w14:paraId="46F2313C" w14:textId="0AFAC638" w:rsidR="00317451" w:rsidRPr="008F622C" w:rsidRDefault="00317451" w:rsidP="00C93AC8">
      <w:pPr>
        <w:widowControl/>
        <w:numPr>
          <w:ilvl w:val="2"/>
          <w:numId w:val="2"/>
        </w:numPr>
        <w:autoSpaceDE/>
        <w:ind w:left="1843" w:hanging="850"/>
        <w:jc w:val="both"/>
        <w:rPr>
          <w:sz w:val="24"/>
          <w:szCs w:val="24"/>
        </w:rPr>
      </w:pPr>
      <w:r w:rsidRPr="00317451">
        <w:rPr>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1</w:t>
      </w:r>
      <w:r w:rsidR="00B41913">
        <w:rPr>
          <w:sz w:val="24"/>
          <w:szCs w:val="24"/>
        </w:rPr>
        <w:t>5</w:t>
      </w:r>
      <w:r w:rsidRPr="00317451">
        <w:rPr>
          <w:sz w:val="24"/>
          <w:szCs w:val="24"/>
        </w:rPr>
        <w:t>.1.1. un 1</w:t>
      </w:r>
      <w:r w:rsidR="00B41913">
        <w:rPr>
          <w:sz w:val="24"/>
          <w:szCs w:val="24"/>
        </w:rPr>
        <w:t>5</w:t>
      </w:r>
      <w:r w:rsidRPr="00317451">
        <w:rPr>
          <w:sz w:val="24"/>
          <w:szCs w:val="24"/>
        </w:rPr>
        <w:t>.1.2.punktā minētie nosacījumi</w:t>
      </w:r>
      <w:r w:rsidRPr="008F622C">
        <w:rPr>
          <w:sz w:val="24"/>
          <w:szCs w:val="24"/>
        </w:rPr>
        <w:t>.</w:t>
      </w:r>
    </w:p>
    <w:p w14:paraId="5457A83B" w14:textId="124A2455" w:rsidR="00317451" w:rsidRDefault="00317451" w:rsidP="00557E0F">
      <w:pPr>
        <w:pStyle w:val="ListParagraph"/>
        <w:numPr>
          <w:ilvl w:val="1"/>
          <w:numId w:val="2"/>
        </w:numPr>
        <w:spacing w:after="0" w:line="240" w:lineRule="auto"/>
        <w:ind w:left="1134" w:hanging="567"/>
        <w:jc w:val="both"/>
        <w:rPr>
          <w:rFonts w:ascii="Times New Roman" w:eastAsia="Times New Roman" w:hAnsi="Times New Roman"/>
          <w:sz w:val="24"/>
          <w:szCs w:val="24"/>
        </w:rPr>
      </w:pPr>
      <w:r>
        <w:rPr>
          <w:rFonts w:ascii="Times New Roman" w:eastAsia="Times New Roman" w:hAnsi="Times New Roman"/>
          <w:sz w:val="24"/>
          <w:szCs w:val="24"/>
        </w:rPr>
        <w:t>n</w:t>
      </w:r>
      <w:r w:rsidRPr="008F622C">
        <w:rPr>
          <w:rFonts w:ascii="Times New Roman" w:eastAsia="Times New Roman" w:hAnsi="Times New Roman"/>
          <w:sz w:val="24"/>
          <w:szCs w:val="24"/>
        </w:rPr>
        <w:t xml:space="preserve">olikuma </w:t>
      </w:r>
      <w:r>
        <w:rPr>
          <w:rFonts w:ascii="Times New Roman" w:eastAsia="Times New Roman" w:hAnsi="Times New Roman"/>
          <w:sz w:val="24"/>
          <w:szCs w:val="24"/>
        </w:rPr>
        <w:t>1</w:t>
      </w:r>
      <w:r w:rsidR="00B41913">
        <w:rPr>
          <w:rFonts w:ascii="Times New Roman" w:eastAsia="Times New Roman" w:hAnsi="Times New Roman"/>
          <w:sz w:val="24"/>
          <w:szCs w:val="24"/>
        </w:rPr>
        <w:t>5</w:t>
      </w:r>
      <w:r>
        <w:rPr>
          <w:rFonts w:ascii="Times New Roman" w:eastAsia="Times New Roman" w:hAnsi="Times New Roman"/>
          <w:sz w:val="24"/>
          <w:szCs w:val="24"/>
        </w:rPr>
        <w:t>.1.</w:t>
      </w:r>
      <w:r w:rsidRPr="008F622C">
        <w:rPr>
          <w:rFonts w:ascii="Times New Roman" w:eastAsia="Times New Roman" w:hAnsi="Times New Roman"/>
          <w:sz w:val="24"/>
          <w:szCs w:val="24"/>
        </w:rPr>
        <w:t xml:space="preserve">punktā minēto apstākļu esamību </w:t>
      </w:r>
      <w:r>
        <w:rPr>
          <w:rFonts w:ascii="Times New Roman" w:eastAsia="Times New Roman" w:hAnsi="Times New Roman"/>
          <w:sz w:val="24"/>
          <w:szCs w:val="24"/>
        </w:rPr>
        <w:t>p</w:t>
      </w:r>
      <w:r w:rsidRPr="008F622C">
        <w:rPr>
          <w:rFonts w:ascii="Times New Roman" w:eastAsia="Times New Roman" w:hAnsi="Times New Roman"/>
          <w:sz w:val="24"/>
          <w:szCs w:val="24"/>
        </w:rPr>
        <w:t xml:space="preserve">asūtītājs pārbauda tikai attiecībā uz </w:t>
      </w:r>
      <w:r>
        <w:rPr>
          <w:rFonts w:ascii="Times New Roman" w:eastAsia="Times New Roman" w:hAnsi="Times New Roman"/>
          <w:sz w:val="24"/>
          <w:szCs w:val="24"/>
        </w:rPr>
        <w:t>p</w:t>
      </w:r>
      <w:r w:rsidRPr="008F622C">
        <w:rPr>
          <w:rFonts w:ascii="Times New Roman" w:eastAsia="Times New Roman" w:hAnsi="Times New Roman"/>
          <w:sz w:val="24"/>
          <w:szCs w:val="24"/>
        </w:rPr>
        <w:t>retendentu, kuram būtu piešķiramas līguma slēgšanas tiesības atbilstoši iepirkuma nolikumā noteiktajām prasībām un kritērijiem.</w:t>
      </w:r>
    </w:p>
    <w:p w14:paraId="41DDCCAE" w14:textId="58B8E9CA" w:rsidR="00317451" w:rsidRPr="008F622C" w:rsidRDefault="00317451" w:rsidP="00287C05">
      <w:pPr>
        <w:widowControl/>
        <w:numPr>
          <w:ilvl w:val="0"/>
          <w:numId w:val="2"/>
        </w:numPr>
        <w:autoSpaceDE/>
        <w:ind w:left="567" w:hanging="425"/>
        <w:jc w:val="both"/>
        <w:rPr>
          <w:b/>
          <w:sz w:val="24"/>
          <w:szCs w:val="24"/>
        </w:rPr>
      </w:pPr>
      <w:r w:rsidRPr="008F622C">
        <w:rPr>
          <w:b/>
          <w:sz w:val="24"/>
          <w:szCs w:val="24"/>
        </w:rPr>
        <w:t xml:space="preserve">Prasības attiecībā uz </w:t>
      </w:r>
      <w:r w:rsidR="00995FAF">
        <w:rPr>
          <w:b/>
          <w:sz w:val="24"/>
          <w:szCs w:val="24"/>
        </w:rPr>
        <w:t>p</w:t>
      </w:r>
      <w:r w:rsidRPr="008F622C">
        <w:rPr>
          <w:b/>
          <w:sz w:val="24"/>
          <w:szCs w:val="24"/>
        </w:rPr>
        <w:t>retendenta atbilstību profesionālās darbības veikšanai:</w:t>
      </w:r>
    </w:p>
    <w:p w14:paraId="7502029A" w14:textId="11F74476" w:rsidR="00317451" w:rsidRDefault="00995FAF" w:rsidP="00557E0F">
      <w:pPr>
        <w:pStyle w:val="ListParagraph"/>
        <w:numPr>
          <w:ilvl w:val="1"/>
          <w:numId w:val="2"/>
        </w:numPr>
        <w:spacing w:after="0" w:line="240" w:lineRule="auto"/>
        <w:ind w:left="1134"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p</w:t>
      </w:r>
      <w:r w:rsidR="00317451" w:rsidRPr="008F622C">
        <w:rPr>
          <w:rFonts w:ascii="Times New Roman" w:eastAsia="Times New Roman" w:hAnsi="Times New Roman"/>
          <w:sz w:val="24"/>
          <w:szCs w:val="24"/>
        </w:rPr>
        <w:t xml:space="preserve">retendents, personālsabiedrība un visi personālsabiedrības biedri (ja piedāvājumu iesniedz personālsabiedrība) vai visi personu apvienības dalībnieki (ja piedāvājumu iesniedz personu apvienība), kā arī apakšuzņēmēji (ja </w:t>
      </w:r>
      <w:r>
        <w:rPr>
          <w:rFonts w:ascii="Times New Roman" w:eastAsia="Times New Roman" w:hAnsi="Times New Roman"/>
          <w:sz w:val="24"/>
          <w:szCs w:val="24"/>
        </w:rPr>
        <w:t>p</w:t>
      </w:r>
      <w:r w:rsidR="00317451" w:rsidRPr="008F622C">
        <w:rPr>
          <w:rFonts w:ascii="Times New Roman" w:eastAsia="Times New Roman" w:hAnsi="Times New Roman"/>
          <w:sz w:val="24"/>
          <w:szCs w:val="24"/>
        </w:rPr>
        <w:t>retendents plāno piesaistīt apakšuzņēmējus) normatīvajos tiesību aktos noteiktajos gadījumos ir reģistrēti komercreģistrā vai</w:t>
      </w:r>
      <w:r>
        <w:rPr>
          <w:rFonts w:ascii="Times New Roman" w:eastAsia="Times New Roman" w:hAnsi="Times New Roman"/>
          <w:sz w:val="24"/>
          <w:szCs w:val="24"/>
        </w:rPr>
        <w:t xml:space="preserve"> līdzvērtīgā reģistrā ārvalstīs;</w:t>
      </w:r>
    </w:p>
    <w:p w14:paraId="065DB703" w14:textId="371D0130" w:rsidR="00B41913" w:rsidRPr="00ED3F47" w:rsidRDefault="00995FAF" w:rsidP="00557E0F">
      <w:pPr>
        <w:pStyle w:val="ListParagraph"/>
        <w:numPr>
          <w:ilvl w:val="1"/>
          <w:numId w:val="2"/>
        </w:numPr>
        <w:tabs>
          <w:tab w:val="left" w:pos="-3930"/>
          <w:tab w:val="left" w:pos="-3156"/>
          <w:tab w:val="left" w:pos="1134"/>
        </w:tabs>
        <w:spacing w:after="0" w:line="240" w:lineRule="auto"/>
        <w:ind w:left="1134" w:right="66" w:hanging="567"/>
        <w:jc w:val="both"/>
        <w:rPr>
          <w:rFonts w:ascii="Times New Roman" w:hAnsi="Times New Roman"/>
          <w:sz w:val="24"/>
          <w:szCs w:val="24"/>
        </w:rPr>
      </w:pPr>
      <w:r>
        <w:rPr>
          <w:rFonts w:ascii="Times New Roman" w:hAnsi="Times New Roman"/>
          <w:sz w:val="24"/>
          <w:szCs w:val="24"/>
        </w:rPr>
        <w:t>p</w:t>
      </w:r>
      <w:r w:rsidR="00B41913" w:rsidRPr="00ED3F47">
        <w:rPr>
          <w:rFonts w:ascii="Times New Roman" w:hAnsi="Times New Roman"/>
          <w:sz w:val="24"/>
          <w:szCs w:val="24"/>
        </w:rPr>
        <w:t>retendentam ir visas nepieciešamās atļaujas un licences pakalpojuma sniegšanai saskaņā ar normat</w:t>
      </w:r>
      <w:r>
        <w:rPr>
          <w:rFonts w:ascii="Times New Roman" w:hAnsi="Times New Roman"/>
          <w:sz w:val="24"/>
          <w:szCs w:val="24"/>
        </w:rPr>
        <w:t>īvajiem aktiem;</w:t>
      </w:r>
    </w:p>
    <w:p w14:paraId="54429E31" w14:textId="5A253639" w:rsidR="00B41913" w:rsidRPr="00693E97" w:rsidRDefault="00995FAF" w:rsidP="00557E0F">
      <w:pPr>
        <w:pStyle w:val="ListParagraph"/>
        <w:numPr>
          <w:ilvl w:val="1"/>
          <w:numId w:val="2"/>
        </w:numPr>
        <w:tabs>
          <w:tab w:val="left" w:pos="-3930"/>
          <w:tab w:val="left" w:pos="-3156"/>
          <w:tab w:val="left" w:pos="1134"/>
        </w:tabs>
        <w:spacing w:after="0" w:line="240" w:lineRule="auto"/>
        <w:ind w:left="1134" w:right="66" w:hanging="567"/>
        <w:jc w:val="both"/>
        <w:rPr>
          <w:rFonts w:ascii="Times New Roman" w:hAnsi="Times New Roman"/>
          <w:sz w:val="24"/>
          <w:szCs w:val="24"/>
        </w:rPr>
      </w:pPr>
      <w:r>
        <w:rPr>
          <w:rFonts w:ascii="Times New Roman" w:hAnsi="Times New Roman"/>
          <w:sz w:val="24"/>
          <w:szCs w:val="24"/>
        </w:rPr>
        <w:t>p</w:t>
      </w:r>
      <w:r w:rsidR="00B41913" w:rsidRPr="00693E97">
        <w:rPr>
          <w:rFonts w:ascii="Times New Roman" w:hAnsi="Times New Roman"/>
          <w:sz w:val="24"/>
          <w:szCs w:val="24"/>
        </w:rPr>
        <w:t>retendents, kas veiks mērījumus, nedrīkst būt tieši iesaistīts pārbaudāmo medicīnisko ierīču izstrādē, konstruēšanā, tirdzniecībā vai tehniskajā apkopē, kā arī nedrīkst pārstāvēt puses, kas iesaistītas šajās darbībās.</w:t>
      </w:r>
    </w:p>
    <w:p w14:paraId="692AD484" w14:textId="62C77C2E" w:rsidR="00317451" w:rsidRPr="008F622C" w:rsidRDefault="00317451" w:rsidP="00287C05">
      <w:pPr>
        <w:widowControl/>
        <w:numPr>
          <w:ilvl w:val="0"/>
          <w:numId w:val="2"/>
        </w:numPr>
        <w:autoSpaceDE/>
        <w:ind w:left="567" w:hanging="425"/>
        <w:jc w:val="both"/>
        <w:rPr>
          <w:b/>
          <w:sz w:val="24"/>
          <w:szCs w:val="24"/>
        </w:rPr>
      </w:pPr>
      <w:r w:rsidRPr="008F622C">
        <w:rPr>
          <w:b/>
          <w:sz w:val="24"/>
          <w:szCs w:val="24"/>
        </w:rPr>
        <w:t xml:space="preserve">Prasības attiecībā uz </w:t>
      </w:r>
      <w:r w:rsidR="0002762E">
        <w:rPr>
          <w:b/>
          <w:sz w:val="24"/>
          <w:szCs w:val="24"/>
        </w:rPr>
        <w:t>p</w:t>
      </w:r>
      <w:r w:rsidRPr="008F622C">
        <w:rPr>
          <w:b/>
          <w:sz w:val="24"/>
          <w:szCs w:val="24"/>
        </w:rPr>
        <w:t>retendenta profesionālajām un tehniskajām spējām:</w:t>
      </w:r>
    </w:p>
    <w:p w14:paraId="2B27AE7C" w14:textId="18A557C3" w:rsidR="00317451" w:rsidRPr="000203D6" w:rsidRDefault="00B41913" w:rsidP="00557E0F">
      <w:pPr>
        <w:pStyle w:val="ListParagraph"/>
        <w:numPr>
          <w:ilvl w:val="1"/>
          <w:numId w:val="2"/>
        </w:numPr>
        <w:spacing w:after="0" w:line="240" w:lineRule="auto"/>
        <w:ind w:left="1134" w:hanging="566"/>
        <w:jc w:val="both"/>
        <w:rPr>
          <w:rFonts w:ascii="Times New Roman" w:eastAsia="Times New Roman" w:hAnsi="Times New Roman"/>
          <w:sz w:val="24"/>
          <w:szCs w:val="24"/>
        </w:rPr>
      </w:pPr>
      <w:r w:rsidRPr="000203D6">
        <w:rPr>
          <w:rFonts w:ascii="Times New Roman" w:eastAsia="Times New Roman" w:hAnsi="Times New Roman"/>
          <w:sz w:val="24"/>
          <w:szCs w:val="24"/>
        </w:rPr>
        <w:t xml:space="preserve">Pretendents iepriekšējo trīs gadu laikā ir realizējis vismaz divus līgumus, </w:t>
      </w:r>
      <w:r w:rsidR="00584933">
        <w:rPr>
          <w:rFonts w:ascii="Times New Roman" w:eastAsia="Times New Roman" w:hAnsi="Times New Roman"/>
          <w:sz w:val="24"/>
          <w:szCs w:val="24"/>
        </w:rPr>
        <w:t xml:space="preserve">kuru ietvaros ir sniegti pakalpojumi, </w:t>
      </w:r>
      <w:r w:rsidRPr="000203D6">
        <w:rPr>
          <w:rFonts w:ascii="Times New Roman" w:eastAsia="Times New Roman" w:hAnsi="Times New Roman"/>
          <w:sz w:val="24"/>
          <w:szCs w:val="24"/>
        </w:rPr>
        <w:t xml:space="preserve">kas </w:t>
      </w:r>
      <w:r w:rsidR="0002762E">
        <w:rPr>
          <w:rFonts w:ascii="Times New Roman" w:eastAsia="Times New Roman" w:hAnsi="Times New Roman"/>
          <w:sz w:val="24"/>
          <w:szCs w:val="24"/>
        </w:rPr>
        <w:t xml:space="preserve">pēc to veida </w:t>
      </w:r>
      <w:r w:rsidRPr="000203D6">
        <w:rPr>
          <w:rFonts w:ascii="Times New Roman" w:eastAsia="Times New Roman" w:hAnsi="Times New Roman"/>
          <w:sz w:val="24"/>
          <w:szCs w:val="24"/>
        </w:rPr>
        <w:t>atbilst attiecīgai iepirkuma daļai</w:t>
      </w:r>
      <w:r w:rsidR="00584933">
        <w:rPr>
          <w:rFonts w:ascii="Times New Roman" w:eastAsia="Times New Roman" w:hAnsi="Times New Roman"/>
          <w:sz w:val="24"/>
          <w:szCs w:val="24"/>
        </w:rPr>
        <w:t>,</w:t>
      </w:r>
      <w:r w:rsidRPr="000203D6">
        <w:rPr>
          <w:rFonts w:ascii="Times New Roman" w:eastAsia="Times New Roman" w:hAnsi="Times New Roman"/>
          <w:sz w:val="24"/>
          <w:szCs w:val="24"/>
        </w:rPr>
        <w:t xml:space="preserve"> un katra līguma summa</w:t>
      </w:r>
      <w:r w:rsidR="00F22C42">
        <w:rPr>
          <w:rFonts w:ascii="Times New Roman" w:eastAsia="Times New Roman" w:hAnsi="Times New Roman"/>
          <w:sz w:val="24"/>
          <w:szCs w:val="24"/>
        </w:rPr>
        <w:t xml:space="preserve"> (bez PVN)</w:t>
      </w:r>
      <w:r w:rsidRPr="000203D6">
        <w:rPr>
          <w:rFonts w:ascii="Times New Roman" w:eastAsia="Times New Roman" w:hAnsi="Times New Roman"/>
          <w:sz w:val="24"/>
          <w:szCs w:val="24"/>
        </w:rPr>
        <w:t xml:space="preserve"> nav mazāka par 30% no </w:t>
      </w:r>
      <w:r w:rsidR="002B40BE">
        <w:rPr>
          <w:rFonts w:ascii="Times New Roman" w:eastAsia="Times New Roman" w:hAnsi="Times New Roman"/>
          <w:sz w:val="24"/>
          <w:szCs w:val="24"/>
        </w:rPr>
        <w:t>p</w:t>
      </w:r>
      <w:r w:rsidRPr="000203D6">
        <w:rPr>
          <w:rFonts w:ascii="Times New Roman" w:eastAsia="Times New Roman" w:hAnsi="Times New Roman"/>
          <w:sz w:val="24"/>
          <w:szCs w:val="24"/>
        </w:rPr>
        <w:t>retendenta piedāvājuma šajā iepirkuma daļā</w:t>
      </w:r>
      <w:r w:rsidR="00F22C42">
        <w:rPr>
          <w:rFonts w:ascii="Times New Roman" w:eastAsia="Times New Roman" w:hAnsi="Times New Roman"/>
          <w:sz w:val="24"/>
          <w:szCs w:val="24"/>
        </w:rPr>
        <w:t xml:space="preserve"> </w:t>
      </w:r>
      <w:r w:rsidR="00F22C42" w:rsidRPr="00C71354">
        <w:rPr>
          <w:rFonts w:ascii="Times New Roman" w:eastAsia="Times New Roman" w:hAnsi="Times New Roman"/>
          <w:sz w:val="24"/>
          <w:szCs w:val="24"/>
          <w:lang w:eastAsia="lv-LV"/>
        </w:rPr>
        <w:t>(</w:t>
      </w:r>
      <w:r w:rsidR="00F22C42" w:rsidRPr="00C71354">
        <w:rPr>
          <w:rFonts w:ascii="Times New Roman" w:eastAsia="Times New Roman" w:hAnsi="Times New Roman"/>
          <w:sz w:val="24"/>
          <w:szCs w:val="24"/>
          <w:u w:val="double"/>
          <w:lang w:eastAsia="lv-LV"/>
        </w:rPr>
        <w:t>attiecināms tikai uz iepirkuma 1., 2. un 3. daļu</w:t>
      </w:r>
      <w:r w:rsidR="00F22C42" w:rsidRPr="00C71354">
        <w:rPr>
          <w:rFonts w:ascii="Times New Roman" w:eastAsia="Times New Roman" w:hAnsi="Times New Roman"/>
          <w:sz w:val="24"/>
          <w:szCs w:val="24"/>
          <w:lang w:eastAsia="lv-LV"/>
        </w:rPr>
        <w:t>)</w:t>
      </w:r>
      <w:r w:rsidRPr="000203D6">
        <w:rPr>
          <w:rFonts w:ascii="Times New Roman" w:eastAsia="Times New Roman" w:hAnsi="Times New Roman"/>
          <w:sz w:val="24"/>
          <w:szCs w:val="24"/>
        </w:rPr>
        <w:t xml:space="preserve">. </w:t>
      </w:r>
    </w:p>
    <w:p w14:paraId="6B64D4C8" w14:textId="77777777" w:rsidR="00371F50" w:rsidRPr="00ED3F47" w:rsidRDefault="000E06ED" w:rsidP="00FB2C9A">
      <w:pPr>
        <w:widowControl/>
        <w:numPr>
          <w:ilvl w:val="0"/>
          <w:numId w:val="2"/>
        </w:numPr>
        <w:autoSpaceDE/>
        <w:ind w:left="567" w:hanging="425"/>
        <w:jc w:val="both"/>
        <w:rPr>
          <w:b/>
          <w:sz w:val="24"/>
          <w:szCs w:val="24"/>
        </w:rPr>
      </w:pPr>
      <w:r w:rsidRPr="00ED3F47">
        <w:rPr>
          <w:b/>
          <w:sz w:val="24"/>
          <w:szCs w:val="24"/>
        </w:rPr>
        <w:t>Iesniedzamo dokumentu saraksts:</w:t>
      </w:r>
    </w:p>
    <w:p w14:paraId="1643F1B2" w14:textId="574AC14C" w:rsidR="00371F50" w:rsidRPr="00ED3F47" w:rsidRDefault="000E06ED" w:rsidP="00557E0F">
      <w:pPr>
        <w:widowControl/>
        <w:numPr>
          <w:ilvl w:val="1"/>
          <w:numId w:val="2"/>
        </w:numPr>
        <w:tabs>
          <w:tab w:val="left" w:pos="1134"/>
        </w:tabs>
        <w:autoSpaceDE/>
        <w:ind w:left="1134" w:right="66" w:hanging="567"/>
        <w:jc w:val="both"/>
        <w:rPr>
          <w:rFonts w:eastAsia="Calibri"/>
          <w:sz w:val="24"/>
          <w:szCs w:val="24"/>
        </w:rPr>
      </w:pPr>
      <w:r w:rsidRPr="00ED3F47">
        <w:rPr>
          <w:rFonts w:eastAsia="Calibri"/>
          <w:sz w:val="24"/>
          <w:szCs w:val="24"/>
        </w:rPr>
        <w:t>pieteikums dalībai iepirkumā (sagatavots a</w:t>
      </w:r>
      <w:r w:rsidR="00404745">
        <w:rPr>
          <w:rFonts w:eastAsia="Calibri"/>
          <w:sz w:val="24"/>
          <w:szCs w:val="24"/>
        </w:rPr>
        <w:t>tbilstoši iepirkuma nolikuma 1.</w:t>
      </w:r>
      <w:r w:rsidRPr="00ED3F47">
        <w:rPr>
          <w:rFonts w:eastAsia="Calibri"/>
          <w:sz w:val="24"/>
          <w:szCs w:val="24"/>
        </w:rPr>
        <w:t>pielikumam);</w:t>
      </w:r>
    </w:p>
    <w:p w14:paraId="479C0903" w14:textId="16876ADD" w:rsidR="00DB3382" w:rsidRPr="0038734E" w:rsidRDefault="00DB3382" w:rsidP="00557E0F">
      <w:pPr>
        <w:numPr>
          <w:ilvl w:val="1"/>
          <w:numId w:val="2"/>
        </w:numPr>
        <w:tabs>
          <w:tab w:val="left" w:pos="1134"/>
        </w:tabs>
        <w:ind w:left="1134" w:hanging="567"/>
        <w:jc w:val="both"/>
        <w:rPr>
          <w:sz w:val="24"/>
          <w:szCs w:val="24"/>
        </w:rPr>
      </w:pPr>
      <w:r w:rsidRPr="0038734E">
        <w:rPr>
          <w:bCs/>
          <w:sz w:val="24"/>
          <w:szCs w:val="24"/>
        </w:rPr>
        <w:t>tehniskā specifikācija/tehniskais piedāvājums</w:t>
      </w:r>
      <w:r w:rsidR="00FA3639">
        <w:rPr>
          <w:bCs/>
          <w:sz w:val="24"/>
          <w:szCs w:val="24"/>
        </w:rPr>
        <w:t xml:space="preserve"> un finanšu piedāvājums</w:t>
      </w:r>
      <w:r w:rsidRPr="0038734E">
        <w:rPr>
          <w:bCs/>
          <w:sz w:val="24"/>
          <w:szCs w:val="24"/>
        </w:rPr>
        <w:t xml:space="preserve"> (</w:t>
      </w:r>
      <w:r w:rsidRPr="001B7776">
        <w:rPr>
          <w:rFonts w:eastAsia="Calibri"/>
          <w:i/>
          <w:sz w:val="24"/>
          <w:szCs w:val="24"/>
        </w:rPr>
        <w:t xml:space="preserve">sagatavots atbilstoši </w:t>
      </w:r>
      <w:r w:rsidR="001B7776" w:rsidRPr="001B7776">
        <w:rPr>
          <w:rFonts w:eastAsia="Calibri"/>
          <w:i/>
          <w:sz w:val="24"/>
          <w:szCs w:val="24"/>
        </w:rPr>
        <w:t xml:space="preserve">iepirkuma nolikuma IV nodaļai un </w:t>
      </w:r>
      <w:r w:rsidRPr="001B7776">
        <w:rPr>
          <w:rFonts w:eastAsia="Calibri"/>
          <w:i/>
          <w:sz w:val="24"/>
          <w:szCs w:val="24"/>
        </w:rPr>
        <w:t>iepirkuma nolikuma 2. pielikumam</w:t>
      </w:r>
      <w:r w:rsidRPr="0038734E">
        <w:rPr>
          <w:rFonts w:eastAsia="Calibri"/>
          <w:sz w:val="24"/>
          <w:szCs w:val="24"/>
        </w:rPr>
        <w:t>);</w:t>
      </w:r>
    </w:p>
    <w:p w14:paraId="48129FA4" w14:textId="6635EE83" w:rsidR="00371F50" w:rsidRPr="0038734E" w:rsidRDefault="000E06ED" w:rsidP="00557E0F">
      <w:pPr>
        <w:numPr>
          <w:ilvl w:val="1"/>
          <w:numId w:val="2"/>
        </w:numPr>
        <w:tabs>
          <w:tab w:val="left" w:pos="1134"/>
        </w:tabs>
        <w:ind w:left="1134" w:hanging="567"/>
        <w:jc w:val="both"/>
        <w:rPr>
          <w:sz w:val="24"/>
          <w:szCs w:val="24"/>
        </w:rPr>
      </w:pPr>
      <w:r w:rsidRPr="0038734E">
        <w:rPr>
          <w:iCs/>
          <w:sz w:val="24"/>
          <w:szCs w:val="24"/>
        </w:rPr>
        <w:t xml:space="preserve">pretendents ir tiesīgs iesniegt pretendenta pārstāvja apliecinātu izdruku no VID elektroniskās deklarēšanās sistēmas (EDS) par to, ka </w:t>
      </w:r>
      <w:r w:rsidRPr="0038734E">
        <w:rPr>
          <w:sz w:val="24"/>
          <w:szCs w:val="24"/>
        </w:rPr>
        <w:t xml:space="preserve">pretendentam </w:t>
      </w:r>
      <w:r w:rsidRPr="0038734E">
        <w:rPr>
          <w:iCs/>
          <w:sz w:val="24"/>
          <w:szCs w:val="24"/>
        </w:rPr>
        <w:t xml:space="preserve">uz </w:t>
      </w:r>
      <w:r w:rsidR="000D2123" w:rsidRPr="002B40BE">
        <w:rPr>
          <w:iCs/>
          <w:sz w:val="24"/>
          <w:szCs w:val="24"/>
        </w:rPr>
        <w:t>iepirkuma izsludināšanas dienu</w:t>
      </w:r>
      <w:r w:rsidRPr="0038734E">
        <w:rPr>
          <w:iCs/>
          <w:sz w:val="24"/>
          <w:szCs w:val="24"/>
        </w:rPr>
        <w:t xml:space="preserve"> nav nodokļu parādu, tajā skaitā valsts sociālās apdrošināšanas obligāto iemaksu parādu, kas kopsummā pārsniedz 150 </w:t>
      </w:r>
      <w:proofErr w:type="spellStart"/>
      <w:r w:rsidRPr="0038734E">
        <w:rPr>
          <w:i/>
          <w:iCs/>
          <w:sz w:val="24"/>
          <w:szCs w:val="24"/>
        </w:rPr>
        <w:t>euro</w:t>
      </w:r>
      <w:proofErr w:type="spellEnd"/>
      <w:r w:rsidRPr="0038734E">
        <w:rPr>
          <w:iCs/>
          <w:sz w:val="24"/>
          <w:szCs w:val="24"/>
        </w:rPr>
        <w:t>;</w:t>
      </w:r>
    </w:p>
    <w:p w14:paraId="0B435A5C" w14:textId="6E648A63" w:rsidR="00F97626" w:rsidRDefault="00F22C42" w:rsidP="00557E0F">
      <w:pPr>
        <w:pStyle w:val="ListParagraph"/>
        <w:numPr>
          <w:ilvl w:val="1"/>
          <w:numId w:val="2"/>
        </w:numPr>
        <w:tabs>
          <w:tab w:val="left" w:pos="1134"/>
        </w:tabs>
        <w:spacing w:after="0" w:line="240" w:lineRule="auto"/>
        <w:ind w:left="1134"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aizpildī</w:t>
      </w:r>
      <w:r w:rsidR="00A96A87">
        <w:rPr>
          <w:rFonts w:ascii="Times New Roman" w:eastAsia="Times New Roman" w:hAnsi="Times New Roman"/>
          <w:sz w:val="24"/>
          <w:szCs w:val="24"/>
          <w:lang w:eastAsia="lv-LV"/>
        </w:rPr>
        <w:t>ts</w:t>
      </w:r>
      <w:r>
        <w:rPr>
          <w:rFonts w:ascii="Times New Roman" w:eastAsia="Times New Roman" w:hAnsi="Times New Roman"/>
          <w:sz w:val="24"/>
          <w:szCs w:val="24"/>
          <w:lang w:eastAsia="lv-LV"/>
        </w:rPr>
        <w:t xml:space="preserve"> nolikuma 3.pielikumā pievieno</w:t>
      </w:r>
      <w:r w:rsidR="00A96A87">
        <w:rPr>
          <w:rFonts w:ascii="Times New Roman" w:eastAsia="Times New Roman" w:hAnsi="Times New Roman"/>
          <w:sz w:val="24"/>
          <w:szCs w:val="24"/>
          <w:lang w:eastAsia="lv-LV"/>
        </w:rPr>
        <w:t>tais</w:t>
      </w:r>
      <w:r>
        <w:rPr>
          <w:rFonts w:ascii="Times New Roman" w:eastAsia="Times New Roman" w:hAnsi="Times New Roman"/>
          <w:sz w:val="24"/>
          <w:szCs w:val="24"/>
          <w:lang w:eastAsia="lv-LV"/>
        </w:rPr>
        <w:t xml:space="preserve"> pieredzes apraks</w:t>
      </w:r>
      <w:r w:rsidR="00A96A87">
        <w:rPr>
          <w:rFonts w:ascii="Times New Roman" w:eastAsia="Times New Roman" w:hAnsi="Times New Roman"/>
          <w:sz w:val="24"/>
          <w:szCs w:val="24"/>
          <w:lang w:eastAsia="lv-LV"/>
        </w:rPr>
        <w:t>ts</w:t>
      </w:r>
      <w:r>
        <w:rPr>
          <w:rFonts w:ascii="Times New Roman" w:eastAsia="Times New Roman" w:hAnsi="Times New Roman"/>
          <w:sz w:val="24"/>
          <w:szCs w:val="24"/>
          <w:lang w:eastAsia="lv-LV"/>
        </w:rPr>
        <w:t>. Pretendents dokumentā</w:t>
      </w:r>
      <w:r w:rsidR="00C71354" w:rsidRPr="00C7135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ietver tādu informāciju, kas apliecina pretendenta atbilstību nolikuma 17.1.punkta prasībām</w:t>
      </w:r>
      <w:r w:rsidR="007D5A9D">
        <w:rPr>
          <w:rFonts w:ascii="Times New Roman" w:eastAsia="Times New Roman" w:hAnsi="Times New Roman"/>
          <w:sz w:val="24"/>
          <w:szCs w:val="24"/>
          <w:lang w:eastAsia="lv-LV"/>
        </w:rPr>
        <w:t>;</w:t>
      </w:r>
    </w:p>
    <w:p w14:paraId="31EE289B" w14:textId="40D74F67" w:rsidR="003A319D" w:rsidRPr="003A319D" w:rsidRDefault="00FA3639" w:rsidP="00557E0F">
      <w:pPr>
        <w:pStyle w:val="ListParagraph"/>
        <w:numPr>
          <w:ilvl w:val="1"/>
          <w:numId w:val="2"/>
        </w:numPr>
        <w:tabs>
          <w:tab w:val="left" w:pos="1134"/>
        </w:tabs>
        <w:spacing w:after="0" w:line="240" w:lineRule="auto"/>
        <w:ind w:left="1134" w:hanging="567"/>
        <w:jc w:val="both"/>
        <w:rPr>
          <w:rFonts w:ascii="Times New Roman" w:eastAsia="Times New Roman" w:hAnsi="Times New Roman"/>
          <w:sz w:val="24"/>
          <w:szCs w:val="24"/>
          <w:lang w:eastAsia="lv-LV"/>
        </w:rPr>
      </w:pPr>
      <w:r w:rsidRPr="003A319D">
        <w:rPr>
          <w:rFonts w:ascii="Times New Roman" w:hAnsi="Times New Roman"/>
          <w:sz w:val="24"/>
          <w:szCs w:val="24"/>
        </w:rPr>
        <w:t xml:space="preserve">Latvijas Nacionālā akreditācijas biroja </w:t>
      </w:r>
      <w:r w:rsidR="00210F6B">
        <w:rPr>
          <w:rFonts w:ascii="Times New Roman" w:hAnsi="Times New Roman"/>
          <w:sz w:val="24"/>
          <w:szCs w:val="24"/>
        </w:rPr>
        <w:t xml:space="preserve">izsniegta </w:t>
      </w:r>
      <w:r w:rsidRPr="003A319D">
        <w:rPr>
          <w:rFonts w:ascii="Times New Roman" w:hAnsi="Times New Roman"/>
          <w:sz w:val="24"/>
          <w:szCs w:val="24"/>
        </w:rPr>
        <w:t>akreditācijas apliecība</w:t>
      </w:r>
      <w:r w:rsidR="00210F6B">
        <w:rPr>
          <w:rFonts w:ascii="Times New Roman" w:hAnsi="Times New Roman"/>
          <w:sz w:val="24"/>
          <w:szCs w:val="24"/>
        </w:rPr>
        <w:t>s kopija</w:t>
      </w:r>
      <w:r w:rsidRPr="003A319D">
        <w:rPr>
          <w:rFonts w:ascii="Times New Roman" w:hAnsi="Times New Roman"/>
          <w:sz w:val="24"/>
          <w:szCs w:val="24"/>
        </w:rPr>
        <w:t xml:space="preserve">, kur norādīta pretendenta kompetence veikt inspicēšanu kā </w:t>
      </w:r>
      <w:r w:rsidR="00A96A87">
        <w:rPr>
          <w:rFonts w:ascii="Times New Roman" w:hAnsi="Times New Roman"/>
          <w:sz w:val="24"/>
          <w:szCs w:val="24"/>
        </w:rPr>
        <w:t>„</w:t>
      </w:r>
      <w:r w:rsidRPr="003A319D">
        <w:rPr>
          <w:rFonts w:ascii="Times New Roman" w:hAnsi="Times New Roman"/>
          <w:sz w:val="24"/>
          <w:szCs w:val="24"/>
        </w:rPr>
        <w:t>A</w:t>
      </w:r>
      <w:r w:rsidR="00A96A87">
        <w:rPr>
          <w:rFonts w:ascii="Times New Roman" w:hAnsi="Times New Roman"/>
          <w:sz w:val="24"/>
          <w:szCs w:val="24"/>
        </w:rPr>
        <w:t>”</w:t>
      </w:r>
      <w:r w:rsidRPr="003A319D">
        <w:rPr>
          <w:rFonts w:ascii="Times New Roman" w:hAnsi="Times New Roman"/>
          <w:sz w:val="24"/>
          <w:szCs w:val="24"/>
        </w:rPr>
        <w:t xml:space="preserve"> tipa inspicēšanas institūcijai, kas akreditēta atbilstoši standartam LVS EN ISO/IEC 17020 „</w:t>
      </w:r>
      <w:r w:rsidRPr="00A96A87">
        <w:rPr>
          <w:rFonts w:ascii="Times New Roman" w:hAnsi="Times New Roman"/>
          <w:i/>
          <w:sz w:val="24"/>
          <w:szCs w:val="24"/>
        </w:rPr>
        <w:t>Galvenie kritēriji dažāda veida institūcijām, kas veic inspicēšanu</w:t>
      </w:r>
      <w:r w:rsidRPr="003A319D">
        <w:rPr>
          <w:rFonts w:ascii="Times New Roman" w:hAnsi="Times New Roman"/>
          <w:sz w:val="24"/>
          <w:szCs w:val="24"/>
        </w:rPr>
        <w:t>” veikt medic</w:t>
      </w:r>
      <w:r w:rsidR="00F97B27">
        <w:rPr>
          <w:rFonts w:ascii="Times New Roman" w:hAnsi="Times New Roman"/>
          <w:sz w:val="24"/>
          <w:szCs w:val="24"/>
        </w:rPr>
        <w:t>īnas ierīču tehnisko uzraudzību</w:t>
      </w:r>
      <w:r w:rsidRPr="003A319D">
        <w:rPr>
          <w:rFonts w:ascii="Times New Roman" w:hAnsi="Times New Roman"/>
          <w:sz w:val="24"/>
          <w:szCs w:val="24"/>
        </w:rPr>
        <w:t xml:space="preserve"> </w:t>
      </w:r>
      <w:r w:rsidR="00F97B27">
        <w:rPr>
          <w:rFonts w:ascii="Times New Roman" w:hAnsi="Times New Roman"/>
          <w:sz w:val="24"/>
          <w:szCs w:val="24"/>
        </w:rPr>
        <w:t>(</w:t>
      </w:r>
      <w:r w:rsidRPr="003A319D">
        <w:rPr>
          <w:rFonts w:ascii="Times New Roman" w:hAnsi="Times New Roman"/>
          <w:sz w:val="24"/>
          <w:szCs w:val="24"/>
        </w:rPr>
        <w:t>funkcionālās</w:t>
      </w:r>
      <w:r w:rsidR="008F033E">
        <w:rPr>
          <w:rFonts w:ascii="Times New Roman" w:hAnsi="Times New Roman"/>
          <w:sz w:val="24"/>
          <w:szCs w:val="24"/>
        </w:rPr>
        <w:t xml:space="preserve"> un elektrodrošības pārbaudes</w:t>
      </w:r>
      <w:r w:rsidR="00F97B27">
        <w:rPr>
          <w:rFonts w:ascii="Times New Roman" w:hAnsi="Times New Roman"/>
          <w:sz w:val="24"/>
          <w:szCs w:val="24"/>
        </w:rPr>
        <w:t>)</w:t>
      </w:r>
      <w:r w:rsidR="006544B6">
        <w:rPr>
          <w:rFonts w:ascii="Times New Roman" w:hAnsi="Times New Roman"/>
          <w:sz w:val="24"/>
          <w:szCs w:val="24"/>
        </w:rPr>
        <w:t xml:space="preserve"> </w:t>
      </w:r>
      <w:r w:rsidR="006544B6" w:rsidRPr="003A319D">
        <w:rPr>
          <w:rFonts w:ascii="Times New Roman" w:hAnsi="Times New Roman"/>
          <w:sz w:val="24"/>
          <w:szCs w:val="24"/>
        </w:rPr>
        <w:t>(</w:t>
      </w:r>
      <w:r w:rsidR="006544B6" w:rsidRPr="008F033E">
        <w:rPr>
          <w:rFonts w:ascii="Times New Roman" w:hAnsi="Times New Roman"/>
          <w:i/>
          <w:sz w:val="24"/>
          <w:szCs w:val="24"/>
        </w:rPr>
        <w:t>attiecināms tikai uz iepirkuma 1. un 3. daļu</w:t>
      </w:r>
      <w:r w:rsidR="006544B6" w:rsidRPr="003A319D">
        <w:rPr>
          <w:rFonts w:ascii="Times New Roman" w:hAnsi="Times New Roman"/>
          <w:sz w:val="24"/>
          <w:szCs w:val="24"/>
        </w:rPr>
        <w:t>)</w:t>
      </w:r>
      <w:r w:rsidRPr="003A319D">
        <w:rPr>
          <w:rFonts w:ascii="Times New Roman" w:hAnsi="Times New Roman"/>
          <w:sz w:val="24"/>
          <w:szCs w:val="24"/>
        </w:rPr>
        <w:t>;</w:t>
      </w:r>
    </w:p>
    <w:p w14:paraId="18988A18" w14:textId="5B45FD95" w:rsidR="003A319D" w:rsidRPr="003A319D" w:rsidRDefault="00FA3639" w:rsidP="00557E0F">
      <w:pPr>
        <w:pStyle w:val="ListParagraph"/>
        <w:numPr>
          <w:ilvl w:val="1"/>
          <w:numId w:val="2"/>
        </w:numPr>
        <w:tabs>
          <w:tab w:val="left" w:pos="1134"/>
        </w:tabs>
        <w:spacing w:after="0" w:line="240" w:lineRule="auto"/>
        <w:ind w:left="1134" w:hanging="567"/>
        <w:jc w:val="both"/>
        <w:rPr>
          <w:rFonts w:ascii="Times New Roman" w:eastAsia="Times New Roman" w:hAnsi="Times New Roman"/>
          <w:sz w:val="24"/>
          <w:szCs w:val="24"/>
          <w:lang w:eastAsia="lv-LV"/>
        </w:rPr>
      </w:pPr>
      <w:r w:rsidRPr="003A319D">
        <w:rPr>
          <w:rFonts w:ascii="Times New Roman" w:hAnsi="Times New Roman"/>
          <w:sz w:val="24"/>
          <w:szCs w:val="24"/>
        </w:rPr>
        <w:t>Latvijas Nacion</w:t>
      </w:r>
      <w:r w:rsidR="00210F6B">
        <w:rPr>
          <w:rFonts w:ascii="Times New Roman" w:hAnsi="Times New Roman"/>
          <w:sz w:val="24"/>
          <w:szCs w:val="24"/>
        </w:rPr>
        <w:t>ālā akreditācijas biroja izsniegta</w:t>
      </w:r>
      <w:r w:rsidRPr="003A319D">
        <w:rPr>
          <w:rFonts w:ascii="Times New Roman" w:hAnsi="Times New Roman"/>
          <w:sz w:val="24"/>
          <w:szCs w:val="24"/>
        </w:rPr>
        <w:t xml:space="preserve"> akreditācijas apliecība</w:t>
      </w:r>
      <w:r w:rsidR="00210F6B">
        <w:rPr>
          <w:rFonts w:ascii="Times New Roman" w:hAnsi="Times New Roman"/>
          <w:sz w:val="24"/>
          <w:szCs w:val="24"/>
        </w:rPr>
        <w:t>s kopija</w:t>
      </w:r>
      <w:r w:rsidR="003A319D" w:rsidRPr="003A319D">
        <w:rPr>
          <w:rFonts w:ascii="Times New Roman" w:hAnsi="Times New Roman"/>
          <w:sz w:val="24"/>
          <w:szCs w:val="24"/>
        </w:rPr>
        <w:t xml:space="preserve">, </w:t>
      </w:r>
      <w:r w:rsidR="00135936">
        <w:rPr>
          <w:rFonts w:ascii="Times New Roman" w:hAnsi="Times New Roman"/>
          <w:sz w:val="24"/>
          <w:szCs w:val="24"/>
        </w:rPr>
        <w:t xml:space="preserve">kas apliecina, </w:t>
      </w:r>
      <w:r w:rsidR="003A319D" w:rsidRPr="003A319D">
        <w:rPr>
          <w:rFonts w:ascii="Times New Roman" w:hAnsi="Times New Roman"/>
          <w:sz w:val="24"/>
          <w:szCs w:val="24"/>
        </w:rPr>
        <w:t xml:space="preserve">ka pretendents, kas veiks darba zonas radiācijas monitoringu, ir akreditēts atbilstoši LVS EN ISO/IEC 17020 </w:t>
      </w:r>
      <w:r w:rsidR="006A27B9">
        <w:rPr>
          <w:rFonts w:ascii="Times New Roman" w:hAnsi="Times New Roman"/>
          <w:sz w:val="24"/>
          <w:szCs w:val="24"/>
        </w:rPr>
        <w:t>vai</w:t>
      </w:r>
      <w:r w:rsidR="003A319D" w:rsidRPr="003A319D">
        <w:rPr>
          <w:rFonts w:ascii="Times New Roman" w:hAnsi="Times New Roman"/>
          <w:sz w:val="24"/>
          <w:szCs w:val="24"/>
        </w:rPr>
        <w:t xml:space="preserve"> LVS EN I</w:t>
      </w:r>
      <w:r w:rsidR="00DC30BC">
        <w:rPr>
          <w:rFonts w:ascii="Times New Roman" w:hAnsi="Times New Roman"/>
          <w:sz w:val="24"/>
          <w:szCs w:val="24"/>
        </w:rPr>
        <w:t>SO/IEC 17025 standarta prasībām</w:t>
      </w:r>
      <w:r w:rsidRPr="003A319D">
        <w:rPr>
          <w:rFonts w:ascii="Times New Roman" w:hAnsi="Times New Roman"/>
          <w:sz w:val="24"/>
          <w:szCs w:val="24"/>
        </w:rPr>
        <w:t xml:space="preserve"> </w:t>
      </w:r>
      <w:r w:rsidRPr="0081186D">
        <w:rPr>
          <w:rFonts w:ascii="Times New Roman" w:hAnsi="Times New Roman"/>
          <w:sz w:val="24"/>
          <w:szCs w:val="24"/>
          <w:u w:val="single"/>
        </w:rPr>
        <w:t>vai</w:t>
      </w:r>
      <w:r w:rsidRPr="003A319D">
        <w:rPr>
          <w:rFonts w:ascii="Times New Roman" w:hAnsi="Times New Roman"/>
          <w:sz w:val="24"/>
          <w:szCs w:val="24"/>
        </w:rPr>
        <w:t xml:space="preserve"> </w:t>
      </w:r>
      <w:r w:rsidR="00DC30BC">
        <w:rPr>
          <w:rFonts w:ascii="Times New Roman" w:hAnsi="Times New Roman"/>
          <w:sz w:val="24"/>
          <w:szCs w:val="24"/>
        </w:rPr>
        <w:t>pretendenta brīvā formā sagatavota informācija par līguma izpildē iesaistām</w:t>
      </w:r>
      <w:r w:rsidR="00A12F4E">
        <w:rPr>
          <w:rFonts w:ascii="Times New Roman" w:hAnsi="Times New Roman"/>
          <w:sz w:val="24"/>
          <w:szCs w:val="24"/>
        </w:rPr>
        <w:t>o</w:t>
      </w:r>
      <w:r w:rsidR="00DC30BC">
        <w:rPr>
          <w:rFonts w:ascii="Times New Roman" w:hAnsi="Times New Roman"/>
          <w:sz w:val="24"/>
          <w:szCs w:val="24"/>
        </w:rPr>
        <w:t xml:space="preserve"> sertificēt</w:t>
      </w:r>
      <w:r w:rsidR="00A724E8">
        <w:rPr>
          <w:rFonts w:ascii="Times New Roman" w:hAnsi="Times New Roman"/>
          <w:sz w:val="24"/>
          <w:szCs w:val="24"/>
        </w:rPr>
        <w:t>o</w:t>
      </w:r>
      <w:r w:rsidRPr="003A319D">
        <w:rPr>
          <w:rFonts w:ascii="Times New Roman" w:hAnsi="Times New Roman"/>
          <w:sz w:val="24"/>
          <w:szCs w:val="24"/>
        </w:rPr>
        <w:t xml:space="preserve"> radiācijas dro</w:t>
      </w:r>
      <w:r w:rsidR="00DC30BC">
        <w:rPr>
          <w:rFonts w:ascii="Times New Roman" w:hAnsi="Times New Roman"/>
          <w:sz w:val="24"/>
          <w:szCs w:val="24"/>
        </w:rPr>
        <w:t>šības un kodoldrošības ekspertu</w:t>
      </w:r>
      <w:r w:rsidR="003A319D" w:rsidRPr="003A319D">
        <w:rPr>
          <w:rFonts w:ascii="Times New Roman" w:hAnsi="Times New Roman"/>
          <w:sz w:val="24"/>
          <w:szCs w:val="24"/>
        </w:rPr>
        <w:t xml:space="preserve"> </w:t>
      </w:r>
      <w:r w:rsidR="00DC30BC">
        <w:rPr>
          <w:rFonts w:ascii="Times New Roman" w:hAnsi="Times New Roman"/>
          <w:sz w:val="24"/>
          <w:szCs w:val="24"/>
        </w:rPr>
        <w:t>vai radiācijas drošības ekspertu</w:t>
      </w:r>
      <w:r w:rsidRPr="003A319D">
        <w:rPr>
          <w:rFonts w:ascii="Times New Roman" w:hAnsi="Times New Roman"/>
          <w:sz w:val="24"/>
          <w:szCs w:val="24"/>
        </w:rPr>
        <w:t>, vai medicīnas fizikas ekspert</w:t>
      </w:r>
      <w:r w:rsidR="00DC30BC">
        <w:rPr>
          <w:rFonts w:ascii="Times New Roman" w:hAnsi="Times New Roman"/>
          <w:sz w:val="24"/>
          <w:szCs w:val="24"/>
        </w:rPr>
        <w:t>u</w:t>
      </w:r>
      <w:r w:rsidR="00EA131F">
        <w:rPr>
          <w:rFonts w:ascii="Times New Roman" w:hAnsi="Times New Roman"/>
          <w:sz w:val="24"/>
          <w:szCs w:val="24"/>
        </w:rPr>
        <w:t xml:space="preserve"> (norādāms vārds, uzvārds, sertifikāts un iepirkuma līguma ietvaros veicamie pienākumi)</w:t>
      </w:r>
      <w:r w:rsidRPr="003A319D">
        <w:rPr>
          <w:rFonts w:ascii="Times New Roman" w:hAnsi="Times New Roman"/>
          <w:sz w:val="24"/>
          <w:szCs w:val="24"/>
        </w:rPr>
        <w:t xml:space="preserve"> </w:t>
      </w:r>
      <w:r w:rsidR="006544B6" w:rsidRPr="003A319D">
        <w:rPr>
          <w:rFonts w:ascii="Times New Roman" w:hAnsi="Times New Roman"/>
          <w:sz w:val="24"/>
          <w:szCs w:val="24"/>
        </w:rPr>
        <w:t>(</w:t>
      </w:r>
      <w:r w:rsidR="006544B6" w:rsidRPr="008F033E">
        <w:rPr>
          <w:rFonts w:ascii="Times New Roman" w:hAnsi="Times New Roman"/>
          <w:i/>
          <w:sz w:val="24"/>
          <w:szCs w:val="24"/>
        </w:rPr>
        <w:t>attiecināms tikai uz iepirkuma 1. un 2.daļu</w:t>
      </w:r>
      <w:r w:rsidR="006544B6" w:rsidRPr="003A319D">
        <w:rPr>
          <w:rFonts w:ascii="Times New Roman" w:hAnsi="Times New Roman"/>
          <w:sz w:val="24"/>
          <w:szCs w:val="24"/>
        </w:rPr>
        <w:t>)</w:t>
      </w:r>
      <w:r w:rsidRPr="003A319D">
        <w:rPr>
          <w:rFonts w:ascii="Times New Roman" w:hAnsi="Times New Roman"/>
          <w:sz w:val="24"/>
          <w:szCs w:val="24"/>
        </w:rPr>
        <w:t>;</w:t>
      </w:r>
    </w:p>
    <w:p w14:paraId="2EF66EA5" w14:textId="2B9F1737" w:rsidR="003A319D" w:rsidRPr="003A319D" w:rsidRDefault="00FA3639" w:rsidP="00557E0F">
      <w:pPr>
        <w:pStyle w:val="ListParagraph"/>
        <w:numPr>
          <w:ilvl w:val="1"/>
          <w:numId w:val="2"/>
        </w:numPr>
        <w:tabs>
          <w:tab w:val="left" w:pos="1134"/>
        </w:tabs>
        <w:spacing w:after="0" w:line="240" w:lineRule="auto"/>
        <w:ind w:left="1134" w:hanging="567"/>
        <w:jc w:val="both"/>
        <w:rPr>
          <w:rFonts w:ascii="Times New Roman" w:eastAsia="Times New Roman" w:hAnsi="Times New Roman"/>
          <w:sz w:val="24"/>
          <w:szCs w:val="24"/>
          <w:lang w:eastAsia="lv-LV"/>
        </w:rPr>
      </w:pPr>
      <w:r w:rsidRPr="003A319D">
        <w:rPr>
          <w:rFonts w:ascii="Times New Roman" w:hAnsi="Times New Roman"/>
          <w:sz w:val="24"/>
          <w:szCs w:val="24"/>
        </w:rPr>
        <w:t xml:space="preserve">Radiācijas drošības centra speciālās atļaujas (licences) darbībām ar jonizējošā starojuma avotiem kopija, kur norādīts, ka pretendents ir tiesīgs </w:t>
      </w:r>
      <w:r w:rsidR="002C778F">
        <w:rPr>
          <w:rFonts w:ascii="Times New Roman" w:hAnsi="Times New Roman"/>
          <w:sz w:val="24"/>
          <w:szCs w:val="24"/>
        </w:rPr>
        <w:t>sniegt</w:t>
      </w:r>
      <w:r w:rsidRPr="003A319D">
        <w:rPr>
          <w:rFonts w:ascii="Times New Roman" w:hAnsi="Times New Roman"/>
          <w:sz w:val="24"/>
          <w:szCs w:val="24"/>
        </w:rPr>
        <w:t xml:space="preserve"> pakalpojumus (</w:t>
      </w:r>
      <w:r w:rsidRPr="008F033E">
        <w:rPr>
          <w:rFonts w:ascii="Times New Roman" w:hAnsi="Times New Roman"/>
          <w:i/>
          <w:sz w:val="24"/>
          <w:szCs w:val="24"/>
        </w:rPr>
        <w:t>attiecināms tikai uz iepirkuma priekšmeta 1. un 2.daļu</w:t>
      </w:r>
      <w:r w:rsidRPr="003A319D">
        <w:rPr>
          <w:rFonts w:ascii="Times New Roman" w:hAnsi="Times New Roman"/>
          <w:sz w:val="24"/>
          <w:szCs w:val="24"/>
        </w:rPr>
        <w:t>);</w:t>
      </w:r>
    </w:p>
    <w:p w14:paraId="6BA07779" w14:textId="0F56B157" w:rsidR="003A319D" w:rsidRPr="003A319D" w:rsidRDefault="00F34670" w:rsidP="00557E0F">
      <w:pPr>
        <w:pStyle w:val="ListParagraph"/>
        <w:numPr>
          <w:ilvl w:val="1"/>
          <w:numId w:val="2"/>
        </w:numPr>
        <w:tabs>
          <w:tab w:val="left" w:pos="1134"/>
        </w:tabs>
        <w:spacing w:after="0" w:line="240" w:lineRule="auto"/>
        <w:ind w:left="1134" w:hanging="567"/>
        <w:jc w:val="both"/>
        <w:rPr>
          <w:rFonts w:ascii="Times New Roman" w:eastAsia="Times New Roman" w:hAnsi="Times New Roman"/>
          <w:sz w:val="24"/>
          <w:szCs w:val="24"/>
          <w:lang w:eastAsia="lv-LV"/>
        </w:rPr>
      </w:pPr>
      <w:r>
        <w:rPr>
          <w:rFonts w:ascii="Times New Roman" w:hAnsi="Times New Roman"/>
          <w:sz w:val="24"/>
          <w:szCs w:val="24"/>
        </w:rPr>
        <w:t>p</w:t>
      </w:r>
      <w:r w:rsidR="00FA3639" w:rsidRPr="003A319D">
        <w:rPr>
          <w:rFonts w:ascii="Times New Roman" w:hAnsi="Times New Roman"/>
          <w:sz w:val="24"/>
          <w:szCs w:val="24"/>
        </w:rPr>
        <w:t xml:space="preserve">retendenta </w:t>
      </w:r>
      <w:r w:rsidR="00252179">
        <w:rPr>
          <w:rFonts w:ascii="Times New Roman" w:hAnsi="Times New Roman"/>
          <w:sz w:val="24"/>
          <w:szCs w:val="24"/>
        </w:rPr>
        <w:t xml:space="preserve">brīvā formā sagatavots </w:t>
      </w:r>
      <w:r w:rsidR="00FA3639" w:rsidRPr="003A319D">
        <w:rPr>
          <w:rFonts w:ascii="Times New Roman" w:hAnsi="Times New Roman"/>
          <w:sz w:val="24"/>
          <w:szCs w:val="24"/>
        </w:rPr>
        <w:t xml:space="preserve">apliecinājums, </w:t>
      </w:r>
      <w:r w:rsidR="00252179">
        <w:rPr>
          <w:rFonts w:ascii="Times New Roman" w:hAnsi="Times New Roman"/>
          <w:sz w:val="24"/>
          <w:szCs w:val="24"/>
        </w:rPr>
        <w:t xml:space="preserve">kurā norādīts, </w:t>
      </w:r>
      <w:r w:rsidR="00FA3639" w:rsidRPr="003A319D">
        <w:rPr>
          <w:rFonts w:ascii="Times New Roman" w:hAnsi="Times New Roman"/>
          <w:sz w:val="24"/>
          <w:szCs w:val="24"/>
        </w:rPr>
        <w:t xml:space="preserve">ka pretendents </w:t>
      </w:r>
      <w:r w:rsidR="00FD4C09">
        <w:rPr>
          <w:rFonts w:ascii="Times New Roman" w:hAnsi="Times New Roman"/>
          <w:sz w:val="24"/>
          <w:szCs w:val="24"/>
        </w:rPr>
        <w:t>iepirkuma līguma slēgšanas gadījumā nodrošinās</w:t>
      </w:r>
      <w:r w:rsidR="00FA3639" w:rsidRPr="003A319D">
        <w:rPr>
          <w:rFonts w:ascii="Times New Roman" w:hAnsi="Times New Roman"/>
          <w:sz w:val="24"/>
          <w:szCs w:val="24"/>
        </w:rPr>
        <w:t xml:space="preserve"> medicīnisko ierīču funkciju atbilstības testēšanu un elektrodrošības pārbaužu</w:t>
      </w:r>
      <w:r w:rsidR="000B316F">
        <w:rPr>
          <w:rFonts w:ascii="Times New Roman" w:hAnsi="Times New Roman"/>
          <w:sz w:val="24"/>
          <w:szCs w:val="24"/>
        </w:rPr>
        <w:t xml:space="preserve"> veikšanu atbilstoši </w:t>
      </w:r>
      <w:r w:rsidR="000B316F" w:rsidRPr="003A319D">
        <w:rPr>
          <w:rFonts w:ascii="Times New Roman" w:hAnsi="Times New Roman"/>
          <w:sz w:val="24"/>
          <w:szCs w:val="24"/>
        </w:rPr>
        <w:t xml:space="preserve">Ministru kabineta </w:t>
      </w:r>
      <w:r w:rsidR="000B316F">
        <w:rPr>
          <w:rFonts w:ascii="Times New Roman" w:hAnsi="Times New Roman"/>
          <w:sz w:val="24"/>
          <w:szCs w:val="24"/>
        </w:rPr>
        <w:t xml:space="preserve">2005.gada </w:t>
      </w:r>
      <w:r w:rsidR="00FA3639" w:rsidRPr="003A319D">
        <w:rPr>
          <w:rFonts w:ascii="Times New Roman" w:hAnsi="Times New Roman"/>
          <w:sz w:val="24"/>
          <w:szCs w:val="24"/>
        </w:rPr>
        <w:t>2.augusta noteikumu Nr.581 “</w:t>
      </w:r>
      <w:r w:rsidR="00FA3639" w:rsidRPr="000B316F">
        <w:rPr>
          <w:rFonts w:ascii="Times New Roman" w:hAnsi="Times New Roman"/>
          <w:i/>
          <w:sz w:val="24"/>
          <w:szCs w:val="24"/>
        </w:rPr>
        <w:t>Medicīnisko ierīču reģistrācijas, atbilstības novērtēšanas, izplatīšanas, ekspluatācijas un tehniskās uzraudzības kārtība</w:t>
      </w:r>
      <w:r w:rsidR="00FA3639" w:rsidRPr="003A319D">
        <w:rPr>
          <w:rFonts w:ascii="Times New Roman" w:hAnsi="Times New Roman"/>
          <w:sz w:val="24"/>
          <w:szCs w:val="24"/>
        </w:rPr>
        <w:t>” prasībām (</w:t>
      </w:r>
      <w:r w:rsidR="00FA3639" w:rsidRPr="000B316F">
        <w:rPr>
          <w:rFonts w:ascii="Times New Roman" w:hAnsi="Times New Roman"/>
          <w:i/>
          <w:sz w:val="24"/>
          <w:szCs w:val="24"/>
        </w:rPr>
        <w:t>attiecināms tikai uz iepirkuma 3.daļu</w:t>
      </w:r>
      <w:r w:rsidR="00FA3639" w:rsidRPr="003A319D">
        <w:rPr>
          <w:rFonts w:ascii="Times New Roman" w:hAnsi="Times New Roman"/>
          <w:sz w:val="24"/>
          <w:szCs w:val="24"/>
        </w:rPr>
        <w:t>);</w:t>
      </w:r>
    </w:p>
    <w:p w14:paraId="061453CC" w14:textId="6F2B6309" w:rsidR="003A319D" w:rsidRPr="003A319D" w:rsidRDefault="00CB2003" w:rsidP="00557E0F">
      <w:pPr>
        <w:pStyle w:val="ListParagraph"/>
        <w:numPr>
          <w:ilvl w:val="1"/>
          <w:numId w:val="2"/>
        </w:numPr>
        <w:tabs>
          <w:tab w:val="left" w:pos="1134"/>
        </w:tabs>
        <w:spacing w:after="0" w:line="240" w:lineRule="auto"/>
        <w:ind w:left="1134" w:hanging="567"/>
        <w:jc w:val="both"/>
        <w:rPr>
          <w:rFonts w:ascii="Times New Roman" w:eastAsia="Times New Roman" w:hAnsi="Times New Roman"/>
          <w:sz w:val="24"/>
          <w:szCs w:val="24"/>
          <w:lang w:eastAsia="lv-LV"/>
        </w:rPr>
      </w:pPr>
      <w:r>
        <w:rPr>
          <w:rFonts w:ascii="Times New Roman" w:hAnsi="Times New Roman"/>
          <w:sz w:val="24"/>
          <w:szCs w:val="24"/>
        </w:rPr>
        <w:t>p</w:t>
      </w:r>
      <w:r w:rsidRPr="003A319D">
        <w:rPr>
          <w:rFonts w:ascii="Times New Roman" w:hAnsi="Times New Roman"/>
          <w:sz w:val="24"/>
          <w:szCs w:val="24"/>
        </w:rPr>
        <w:t xml:space="preserve">retendenta </w:t>
      </w:r>
      <w:r>
        <w:rPr>
          <w:rFonts w:ascii="Times New Roman" w:hAnsi="Times New Roman"/>
          <w:sz w:val="24"/>
          <w:szCs w:val="24"/>
        </w:rPr>
        <w:t xml:space="preserve">brīvā formā sagatavots </w:t>
      </w:r>
      <w:r w:rsidRPr="003A319D">
        <w:rPr>
          <w:rFonts w:ascii="Times New Roman" w:hAnsi="Times New Roman"/>
          <w:sz w:val="24"/>
          <w:szCs w:val="24"/>
        </w:rPr>
        <w:t xml:space="preserve">apliecinājums, </w:t>
      </w:r>
      <w:r>
        <w:rPr>
          <w:rFonts w:ascii="Times New Roman" w:hAnsi="Times New Roman"/>
          <w:sz w:val="24"/>
          <w:szCs w:val="24"/>
        </w:rPr>
        <w:t>kurā norādīts</w:t>
      </w:r>
      <w:r w:rsidR="00F527D9">
        <w:rPr>
          <w:rFonts w:ascii="Times New Roman" w:hAnsi="Times New Roman"/>
          <w:sz w:val="24"/>
          <w:szCs w:val="24"/>
        </w:rPr>
        <w:t xml:space="preserve">, </w:t>
      </w:r>
      <w:r w:rsidR="00FA3639" w:rsidRPr="003A319D">
        <w:rPr>
          <w:rFonts w:ascii="Times New Roman" w:hAnsi="Times New Roman"/>
          <w:sz w:val="24"/>
          <w:szCs w:val="24"/>
        </w:rPr>
        <w:t xml:space="preserve">ka pretendents </w:t>
      </w:r>
      <w:r w:rsidR="00FD4C09">
        <w:rPr>
          <w:rFonts w:ascii="Times New Roman" w:hAnsi="Times New Roman"/>
          <w:sz w:val="24"/>
          <w:szCs w:val="24"/>
        </w:rPr>
        <w:t>iepirkuma līguma slēgšanas gadījumā nodrošinās</w:t>
      </w:r>
      <w:r w:rsidR="00FD4C09" w:rsidRPr="003A319D">
        <w:rPr>
          <w:rFonts w:ascii="Times New Roman" w:hAnsi="Times New Roman"/>
          <w:sz w:val="24"/>
          <w:szCs w:val="24"/>
        </w:rPr>
        <w:t xml:space="preserve"> </w:t>
      </w:r>
      <w:r w:rsidR="00FA3639" w:rsidRPr="003A319D">
        <w:rPr>
          <w:rFonts w:ascii="Times New Roman" w:hAnsi="Times New Roman"/>
          <w:sz w:val="24"/>
          <w:szCs w:val="24"/>
        </w:rPr>
        <w:t xml:space="preserve">pacienta dozas mērītāju kalibrēšanu atbilstoši </w:t>
      </w:r>
      <w:r w:rsidR="00F527D9" w:rsidRPr="003A319D">
        <w:rPr>
          <w:rFonts w:ascii="Times New Roman" w:hAnsi="Times New Roman"/>
          <w:sz w:val="24"/>
          <w:szCs w:val="24"/>
        </w:rPr>
        <w:t xml:space="preserve">Ministru kabineta </w:t>
      </w:r>
      <w:r w:rsidR="00FA3639" w:rsidRPr="003A319D">
        <w:rPr>
          <w:rFonts w:ascii="Times New Roman" w:hAnsi="Times New Roman"/>
          <w:sz w:val="24"/>
          <w:szCs w:val="24"/>
        </w:rPr>
        <w:t xml:space="preserve">2008.gada 25.augusta noteikumu Nr.693 un </w:t>
      </w:r>
      <w:r w:rsidR="00F527D9" w:rsidRPr="003A319D">
        <w:rPr>
          <w:rFonts w:ascii="Times New Roman" w:hAnsi="Times New Roman"/>
          <w:sz w:val="24"/>
          <w:szCs w:val="24"/>
        </w:rPr>
        <w:t xml:space="preserve">Ministru kabineta </w:t>
      </w:r>
      <w:r w:rsidR="00FA3639" w:rsidRPr="003A319D">
        <w:rPr>
          <w:rFonts w:ascii="Times New Roman" w:hAnsi="Times New Roman"/>
          <w:sz w:val="24"/>
          <w:szCs w:val="24"/>
        </w:rPr>
        <w:t>2014.gada 19.augusta noteikumu Nr. 482 “</w:t>
      </w:r>
      <w:r w:rsidR="00FA3639" w:rsidRPr="00F527D9">
        <w:rPr>
          <w:rFonts w:ascii="Times New Roman" w:hAnsi="Times New Roman"/>
          <w:i/>
          <w:sz w:val="24"/>
          <w:szCs w:val="24"/>
        </w:rPr>
        <w:t>Noteikumi par aizsardzību pret jonizējošo starojumu medicīniskajā apstarošanā</w:t>
      </w:r>
      <w:r w:rsidR="00FA3639" w:rsidRPr="003A319D">
        <w:rPr>
          <w:rFonts w:ascii="Times New Roman" w:hAnsi="Times New Roman"/>
          <w:sz w:val="24"/>
          <w:szCs w:val="24"/>
        </w:rPr>
        <w:t xml:space="preserve">” prasībām (pretendentam </w:t>
      </w:r>
      <w:r w:rsidR="006B3DA5">
        <w:rPr>
          <w:rFonts w:ascii="Times New Roman" w:hAnsi="Times New Roman"/>
          <w:sz w:val="24"/>
          <w:szCs w:val="24"/>
        </w:rPr>
        <w:t xml:space="preserve">papildu </w:t>
      </w:r>
      <w:r w:rsidR="00FA3639" w:rsidRPr="003A319D">
        <w:rPr>
          <w:rFonts w:ascii="Times New Roman" w:hAnsi="Times New Roman"/>
          <w:sz w:val="24"/>
          <w:szCs w:val="24"/>
        </w:rPr>
        <w:t>jāiesniedz Latvijas Nacionālā akreditācijas biroja akreditācijas apliecība) (</w:t>
      </w:r>
      <w:r w:rsidR="00FA3639" w:rsidRPr="00316DE3">
        <w:rPr>
          <w:rFonts w:ascii="Times New Roman" w:hAnsi="Times New Roman"/>
          <w:i/>
          <w:sz w:val="24"/>
          <w:szCs w:val="24"/>
        </w:rPr>
        <w:t>attiecināms tikai uz iepirkuma 1. daļu</w:t>
      </w:r>
      <w:r w:rsidR="00FA3639" w:rsidRPr="003A319D">
        <w:rPr>
          <w:rFonts w:ascii="Times New Roman" w:hAnsi="Times New Roman"/>
          <w:sz w:val="24"/>
          <w:szCs w:val="24"/>
        </w:rPr>
        <w:t>);</w:t>
      </w:r>
    </w:p>
    <w:p w14:paraId="54DF6FE2" w14:textId="437E6AD6" w:rsidR="003A319D" w:rsidRPr="003A319D" w:rsidRDefault="008B54E8" w:rsidP="00557E0F">
      <w:pPr>
        <w:pStyle w:val="ListParagraph"/>
        <w:numPr>
          <w:ilvl w:val="1"/>
          <w:numId w:val="2"/>
        </w:numPr>
        <w:tabs>
          <w:tab w:val="left" w:pos="1134"/>
        </w:tabs>
        <w:spacing w:after="0" w:line="240" w:lineRule="auto"/>
        <w:ind w:left="1134" w:hanging="567"/>
        <w:jc w:val="both"/>
        <w:rPr>
          <w:rFonts w:ascii="Times New Roman" w:eastAsia="Times New Roman" w:hAnsi="Times New Roman"/>
          <w:sz w:val="24"/>
          <w:szCs w:val="24"/>
          <w:lang w:eastAsia="lv-LV"/>
        </w:rPr>
      </w:pPr>
      <w:r>
        <w:rPr>
          <w:rFonts w:ascii="Times New Roman" w:hAnsi="Times New Roman"/>
          <w:sz w:val="24"/>
          <w:szCs w:val="24"/>
        </w:rPr>
        <w:t>p</w:t>
      </w:r>
      <w:r w:rsidRPr="003A319D">
        <w:rPr>
          <w:rFonts w:ascii="Times New Roman" w:hAnsi="Times New Roman"/>
          <w:sz w:val="24"/>
          <w:szCs w:val="24"/>
        </w:rPr>
        <w:t xml:space="preserve">retendenta </w:t>
      </w:r>
      <w:r>
        <w:rPr>
          <w:rFonts w:ascii="Times New Roman" w:hAnsi="Times New Roman"/>
          <w:sz w:val="24"/>
          <w:szCs w:val="24"/>
        </w:rPr>
        <w:t xml:space="preserve">brīvā formā sagatavots </w:t>
      </w:r>
      <w:r w:rsidRPr="003A319D">
        <w:rPr>
          <w:rFonts w:ascii="Times New Roman" w:hAnsi="Times New Roman"/>
          <w:sz w:val="24"/>
          <w:szCs w:val="24"/>
        </w:rPr>
        <w:t xml:space="preserve">apliecinājums, </w:t>
      </w:r>
      <w:r>
        <w:rPr>
          <w:rFonts w:ascii="Times New Roman" w:hAnsi="Times New Roman"/>
          <w:sz w:val="24"/>
          <w:szCs w:val="24"/>
        </w:rPr>
        <w:t>kurā norādīts</w:t>
      </w:r>
      <w:r w:rsidR="00FA3639" w:rsidRPr="003A319D">
        <w:rPr>
          <w:rFonts w:ascii="Times New Roman" w:hAnsi="Times New Roman"/>
          <w:sz w:val="24"/>
          <w:szCs w:val="24"/>
        </w:rPr>
        <w:t xml:space="preserve">, ka pretendents </w:t>
      </w:r>
      <w:r w:rsidR="00FC18AA">
        <w:rPr>
          <w:rFonts w:ascii="Times New Roman" w:hAnsi="Times New Roman"/>
          <w:sz w:val="24"/>
          <w:szCs w:val="24"/>
        </w:rPr>
        <w:t>iepirkuma līguma slēgšanas gadījumā nodrošinās</w:t>
      </w:r>
      <w:r w:rsidR="00FC18AA" w:rsidRPr="003A319D">
        <w:rPr>
          <w:rFonts w:ascii="Times New Roman" w:hAnsi="Times New Roman"/>
          <w:sz w:val="24"/>
          <w:szCs w:val="24"/>
        </w:rPr>
        <w:t xml:space="preserve"> </w:t>
      </w:r>
      <w:r w:rsidR="00FA3639" w:rsidRPr="003A319D">
        <w:rPr>
          <w:rFonts w:ascii="Times New Roman" w:hAnsi="Times New Roman"/>
          <w:sz w:val="24"/>
          <w:szCs w:val="24"/>
        </w:rPr>
        <w:t xml:space="preserve">pārbaudes saskaņā ar </w:t>
      </w:r>
      <w:r w:rsidRPr="003A319D">
        <w:rPr>
          <w:rFonts w:ascii="Times New Roman" w:hAnsi="Times New Roman"/>
          <w:sz w:val="24"/>
          <w:szCs w:val="24"/>
        </w:rPr>
        <w:t xml:space="preserve">Ministru kabineta </w:t>
      </w:r>
      <w:r w:rsidR="00FA3639" w:rsidRPr="003A319D">
        <w:rPr>
          <w:rFonts w:ascii="Times New Roman" w:hAnsi="Times New Roman"/>
          <w:sz w:val="24"/>
          <w:szCs w:val="24"/>
        </w:rPr>
        <w:t xml:space="preserve">2013.gada </w:t>
      </w:r>
      <w:r w:rsidR="00FA3639" w:rsidRPr="003A319D">
        <w:rPr>
          <w:rFonts w:ascii="Times New Roman" w:hAnsi="Times New Roman"/>
          <w:sz w:val="24"/>
          <w:szCs w:val="24"/>
        </w:rPr>
        <w:lastRenderedPageBreak/>
        <w:t>12.novembra noteikumi Nr. 1284 “</w:t>
      </w:r>
      <w:r w:rsidR="00FA3639" w:rsidRPr="008B54E8">
        <w:rPr>
          <w:rFonts w:ascii="Times New Roman" w:hAnsi="Times New Roman"/>
          <w:i/>
          <w:sz w:val="24"/>
          <w:szCs w:val="24"/>
        </w:rPr>
        <w:t>Darbinieku apstarošanas kontroles un uzskaites kārtība</w:t>
      </w:r>
      <w:r w:rsidR="00FA3639" w:rsidRPr="003A319D">
        <w:rPr>
          <w:rFonts w:ascii="Times New Roman" w:hAnsi="Times New Roman"/>
          <w:sz w:val="24"/>
          <w:szCs w:val="24"/>
        </w:rPr>
        <w:t>” prasībām (</w:t>
      </w:r>
      <w:r w:rsidR="00FA3639" w:rsidRPr="00B80C83">
        <w:rPr>
          <w:rFonts w:ascii="Times New Roman" w:hAnsi="Times New Roman"/>
          <w:i/>
          <w:sz w:val="24"/>
          <w:szCs w:val="24"/>
        </w:rPr>
        <w:t>attiecināms tikai uz iepirkuma 1.daļu</w:t>
      </w:r>
      <w:r w:rsidR="00F87970">
        <w:rPr>
          <w:rFonts w:ascii="Times New Roman" w:hAnsi="Times New Roman"/>
          <w:sz w:val="24"/>
          <w:szCs w:val="24"/>
        </w:rPr>
        <w:t>);</w:t>
      </w:r>
    </w:p>
    <w:p w14:paraId="1AD4027A" w14:textId="269A57DA" w:rsidR="003A319D" w:rsidRPr="003A319D" w:rsidRDefault="00737EEE" w:rsidP="00557E0F">
      <w:pPr>
        <w:pStyle w:val="ListParagraph"/>
        <w:numPr>
          <w:ilvl w:val="1"/>
          <w:numId w:val="2"/>
        </w:numPr>
        <w:tabs>
          <w:tab w:val="left" w:pos="1134"/>
        </w:tabs>
        <w:spacing w:after="0" w:line="240" w:lineRule="auto"/>
        <w:ind w:left="1134" w:hanging="567"/>
        <w:jc w:val="both"/>
        <w:rPr>
          <w:rFonts w:ascii="Times New Roman" w:eastAsia="Times New Roman" w:hAnsi="Times New Roman"/>
          <w:sz w:val="24"/>
          <w:szCs w:val="24"/>
          <w:lang w:eastAsia="lv-LV"/>
        </w:rPr>
      </w:pPr>
      <w:r>
        <w:rPr>
          <w:rFonts w:ascii="Times New Roman" w:hAnsi="Times New Roman"/>
          <w:sz w:val="24"/>
          <w:szCs w:val="24"/>
        </w:rPr>
        <w:t>p</w:t>
      </w:r>
      <w:r w:rsidRPr="003A319D">
        <w:rPr>
          <w:rFonts w:ascii="Times New Roman" w:hAnsi="Times New Roman"/>
          <w:sz w:val="24"/>
          <w:szCs w:val="24"/>
        </w:rPr>
        <w:t xml:space="preserve">retendenta </w:t>
      </w:r>
      <w:r>
        <w:rPr>
          <w:rFonts w:ascii="Times New Roman" w:hAnsi="Times New Roman"/>
          <w:sz w:val="24"/>
          <w:szCs w:val="24"/>
        </w:rPr>
        <w:t xml:space="preserve">brīvā formā sagatavots </w:t>
      </w:r>
      <w:r w:rsidRPr="003A319D">
        <w:rPr>
          <w:rFonts w:ascii="Times New Roman" w:hAnsi="Times New Roman"/>
          <w:sz w:val="24"/>
          <w:szCs w:val="24"/>
        </w:rPr>
        <w:t xml:space="preserve">apliecinājums, </w:t>
      </w:r>
      <w:r>
        <w:rPr>
          <w:rFonts w:ascii="Times New Roman" w:hAnsi="Times New Roman"/>
          <w:sz w:val="24"/>
          <w:szCs w:val="24"/>
        </w:rPr>
        <w:t>kurā norādīts</w:t>
      </w:r>
      <w:r w:rsidR="00FA3639" w:rsidRPr="003A319D">
        <w:rPr>
          <w:rFonts w:ascii="Times New Roman" w:hAnsi="Times New Roman"/>
          <w:sz w:val="24"/>
          <w:szCs w:val="24"/>
        </w:rPr>
        <w:t xml:space="preserve">, ka pretendents </w:t>
      </w:r>
      <w:r w:rsidR="00FC18AA">
        <w:rPr>
          <w:rFonts w:ascii="Times New Roman" w:hAnsi="Times New Roman"/>
          <w:sz w:val="24"/>
          <w:szCs w:val="24"/>
        </w:rPr>
        <w:t>iepirkuma līguma slēgšanas gadījumā nodrošinās</w:t>
      </w:r>
      <w:r w:rsidR="00FC18AA" w:rsidRPr="003A319D">
        <w:rPr>
          <w:rFonts w:ascii="Times New Roman" w:hAnsi="Times New Roman"/>
          <w:sz w:val="24"/>
          <w:szCs w:val="24"/>
        </w:rPr>
        <w:t xml:space="preserve"> </w:t>
      </w:r>
      <w:r w:rsidR="00FA3639" w:rsidRPr="003A319D">
        <w:rPr>
          <w:rFonts w:ascii="Times New Roman" w:hAnsi="Times New Roman"/>
          <w:sz w:val="24"/>
          <w:szCs w:val="24"/>
        </w:rPr>
        <w:t xml:space="preserve">tehnisko parametru novērtēšanas pārbaudes atbilstoši </w:t>
      </w:r>
      <w:r w:rsidRPr="003A319D">
        <w:rPr>
          <w:rFonts w:ascii="Times New Roman" w:hAnsi="Times New Roman"/>
          <w:sz w:val="24"/>
          <w:szCs w:val="24"/>
        </w:rPr>
        <w:t xml:space="preserve">Ministru kabineta </w:t>
      </w:r>
      <w:r w:rsidR="00FA3639" w:rsidRPr="003A319D">
        <w:rPr>
          <w:rFonts w:ascii="Times New Roman" w:hAnsi="Times New Roman"/>
          <w:sz w:val="24"/>
          <w:szCs w:val="24"/>
        </w:rPr>
        <w:t>2014.gada 19.augusta noteikumu Nr. 482 “</w:t>
      </w:r>
      <w:r w:rsidR="00FA3639" w:rsidRPr="00737EEE">
        <w:rPr>
          <w:rFonts w:ascii="Times New Roman" w:hAnsi="Times New Roman"/>
          <w:i/>
          <w:sz w:val="24"/>
          <w:szCs w:val="24"/>
        </w:rPr>
        <w:t>Noteikumi par aizsardzību pret jonizējošo starojumu medicīniskajā apstarošanā</w:t>
      </w:r>
      <w:r w:rsidR="00FA3639" w:rsidRPr="003A319D">
        <w:rPr>
          <w:rFonts w:ascii="Times New Roman" w:hAnsi="Times New Roman"/>
          <w:sz w:val="24"/>
          <w:szCs w:val="24"/>
        </w:rPr>
        <w:t>” 3.pielikuma 3.tabulas prasībām (</w:t>
      </w:r>
      <w:r w:rsidR="00FA3639" w:rsidRPr="00A95625">
        <w:rPr>
          <w:rFonts w:ascii="Times New Roman" w:hAnsi="Times New Roman"/>
          <w:i/>
          <w:sz w:val="24"/>
          <w:szCs w:val="24"/>
        </w:rPr>
        <w:t xml:space="preserve">pretendentam </w:t>
      </w:r>
      <w:r w:rsidR="006B3DA5" w:rsidRPr="00A95625">
        <w:rPr>
          <w:rFonts w:ascii="Times New Roman" w:hAnsi="Times New Roman"/>
          <w:i/>
          <w:sz w:val="24"/>
          <w:szCs w:val="24"/>
        </w:rPr>
        <w:t xml:space="preserve">papildu </w:t>
      </w:r>
      <w:r w:rsidR="00FA3639" w:rsidRPr="00A95625">
        <w:rPr>
          <w:rFonts w:ascii="Times New Roman" w:hAnsi="Times New Roman"/>
          <w:i/>
          <w:sz w:val="24"/>
          <w:szCs w:val="24"/>
        </w:rPr>
        <w:t>jāiesniedz Latvijas Nacionālā akreditācijas biroja akreditācijas apliecība</w:t>
      </w:r>
      <w:r w:rsidR="00FA3639" w:rsidRPr="003A319D">
        <w:rPr>
          <w:rFonts w:ascii="Times New Roman" w:hAnsi="Times New Roman"/>
          <w:sz w:val="24"/>
          <w:szCs w:val="24"/>
        </w:rPr>
        <w:t>) (</w:t>
      </w:r>
      <w:r w:rsidR="00FA3639" w:rsidRPr="00F47A1B">
        <w:rPr>
          <w:rFonts w:ascii="Times New Roman" w:hAnsi="Times New Roman"/>
          <w:i/>
          <w:sz w:val="24"/>
          <w:szCs w:val="24"/>
        </w:rPr>
        <w:t>attiecināms tikai uz iepirkuma 1.daļu</w:t>
      </w:r>
      <w:r w:rsidR="00FA3639" w:rsidRPr="003A319D">
        <w:rPr>
          <w:rFonts w:ascii="Times New Roman" w:hAnsi="Times New Roman"/>
          <w:sz w:val="24"/>
          <w:szCs w:val="24"/>
        </w:rPr>
        <w:t>);</w:t>
      </w:r>
    </w:p>
    <w:p w14:paraId="526FBFD6" w14:textId="0E844788" w:rsidR="003A319D" w:rsidRPr="003A319D" w:rsidRDefault="00A41D38" w:rsidP="00557E0F">
      <w:pPr>
        <w:pStyle w:val="ListParagraph"/>
        <w:numPr>
          <w:ilvl w:val="1"/>
          <w:numId w:val="2"/>
        </w:numPr>
        <w:tabs>
          <w:tab w:val="left" w:pos="1134"/>
        </w:tabs>
        <w:spacing w:after="0" w:line="240" w:lineRule="auto"/>
        <w:ind w:left="1134" w:hanging="567"/>
        <w:jc w:val="both"/>
        <w:rPr>
          <w:rFonts w:ascii="Times New Roman" w:eastAsia="Times New Roman" w:hAnsi="Times New Roman"/>
          <w:sz w:val="24"/>
          <w:szCs w:val="24"/>
          <w:lang w:eastAsia="lv-LV"/>
        </w:rPr>
      </w:pPr>
      <w:r>
        <w:rPr>
          <w:rFonts w:ascii="Times New Roman" w:hAnsi="Times New Roman"/>
          <w:sz w:val="24"/>
          <w:szCs w:val="24"/>
        </w:rPr>
        <w:t>p</w:t>
      </w:r>
      <w:r w:rsidRPr="003A319D">
        <w:rPr>
          <w:rFonts w:ascii="Times New Roman" w:hAnsi="Times New Roman"/>
          <w:sz w:val="24"/>
          <w:szCs w:val="24"/>
        </w:rPr>
        <w:t xml:space="preserve">retendenta </w:t>
      </w:r>
      <w:r>
        <w:rPr>
          <w:rFonts w:ascii="Times New Roman" w:hAnsi="Times New Roman"/>
          <w:sz w:val="24"/>
          <w:szCs w:val="24"/>
        </w:rPr>
        <w:t xml:space="preserve">brīvā formā sagatavots </w:t>
      </w:r>
      <w:r w:rsidRPr="003A319D">
        <w:rPr>
          <w:rFonts w:ascii="Times New Roman" w:hAnsi="Times New Roman"/>
          <w:sz w:val="24"/>
          <w:szCs w:val="24"/>
        </w:rPr>
        <w:t xml:space="preserve">apliecinājums, </w:t>
      </w:r>
      <w:r>
        <w:rPr>
          <w:rFonts w:ascii="Times New Roman" w:hAnsi="Times New Roman"/>
          <w:sz w:val="24"/>
          <w:szCs w:val="24"/>
        </w:rPr>
        <w:t>kurā norādīts</w:t>
      </w:r>
      <w:r w:rsidR="00FA3639" w:rsidRPr="003A319D">
        <w:rPr>
          <w:rFonts w:ascii="Times New Roman" w:hAnsi="Times New Roman"/>
          <w:sz w:val="24"/>
          <w:szCs w:val="24"/>
        </w:rPr>
        <w:t xml:space="preserve">, ka pretendents </w:t>
      </w:r>
      <w:r w:rsidR="0049236C">
        <w:rPr>
          <w:rFonts w:ascii="Times New Roman" w:hAnsi="Times New Roman"/>
          <w:sz w:val="24"/>
          <w:szCs w:val="24"/>
        </w:rPr>
        <w:t>iepirkuma līguma slēgšanas gadījumā nodrošinās</w:t>
      </w:r>
      <w:r w:rsidR="00FA3639" w:rsidRPr="003A319D">
        <w:rPr>
          <w:rFonts w:ascii="Times New Roman" w:hAnsi="Times New Roman"/>
          <w:sz w:val="24"/>
          <w:szCs w:val="24"/>
        </w:rPr>
        <w:t xml:space="preserve"> mehānisko defektu noteikšanu (</w:t>
      </w:r>
      <w:r w:rsidR="00FA3639" w:rsidRPr="0049236C">
        <w:rPr>
          <w:rFonts w:ascii="Times New Roman" w:hAnsi="Times New Roman"/>
          <w:i/>
          <w:sz w:val="24"/>
          <w:szCs w:val="24"/>
        </w:rPr>
        <w:t xml:space="preserve">pretendentam </w:t>
      </w:r>
      <w:r w:rsidRPr="0049236C">
        <w:rPr>
          <w:rFonts w:ascii="Times New Roman" w:hAnsi="Times New Roman"/>
          <w:i/>
          <w:sz w:val="24"/>
          <w:szCs w:val="24"/>
        </w:rPr>
        <w:t xml:space="preserve">papildu </w:t>
      </w:r>
      <w:r w:rsidR="00FA3639" w:rsidRPr="0049236C">
        <w:rPr>
          <w:rFonts w:ascii="Times New Roman" w:hAnsi="Times New Roman"/>
          <w:i/>
          <w:sz w:val="24"/>
          <w:szCs w:val="24"/>
        </w:rPr>
        <w:t>jāiesniedz Latvijas Nacionālā akreditācijas biroja akreditācijas apliecība mehānisko defektu noteikšanai</w:t>
      </w:r>
      <w:r w:rsidR="00FA3639" w:rsidRPr="003A319D">
        <w:rPr>
          <w:rFonts w:ascii="Times New Roman" w:hAnsi="Times New Roman"/>
          <w:sz w:val="24"/>
          <w:szCs w:val="24"/>
        </w:rPr>
        <w:t xml:space="preserve">) un pārbaudi pēc svina ekvivalenta atbilstoši </w:t>
      </w:r>
      <w:r w:rsidR="00124130" w:rsidRPr="003A319D">
        <w:rPr>
          <w:rFonts w:ascii="Times New Roman" w:hAnsi="Times New Roman"/>
          <w:sz w:val="24"/>
          <w:szCs w:val="24"/>
        </w:rPr>
        <w:t xml:space="preserve">Ministru kabineta </w:t>
      </w:r>
      <w:r w:rsidR="00FA3639" w:rsidRPr="003A319D">
        <w:rPr>
          <w:rFonts w:ascii="Times New Roman" w:hAnsi="Times New Roman"/>
          <w:sz w:val="24"/>
          <w:szCs w:val="24"/>
        </w:rPr>
        <w:t xml:space="preserve">2014.gada 19.augusta </w:t>
      </w:r>
      <w:r w:rsidR="00124130">
        <w:rPr>
          <w:rFonts w:ascii="Times New Roman" w:hAnsi="Times New Roman"/>
          <w:sz w:val="24"/>
          <w:szCs w:val="24"/>
        </w:rPr>
        <w:t>noteikumu Nr.</w:t>
      </w:r>
      <w:r w:rsidR="00FA3639" w:rsidRPr="003A319D">
        <w:rPr>
          <w:rFonts w:ascii="Times New Roman" w:hAnsi="Times New Roman"/>
          <w:sz w:val="24"/>
          <w:szCs w:val="24"/>
        </w:rPr>
        <w:t>482 “</w:t>
      </w:r>
      <w:r w:rsidR="00FA3639" w:rsidRPr="0013049C">
        <w:rPr>
          <w:rFonts w:ascii="Times New Roman" w:hAnsi="Times New Roman"/>
          <w:i/>
          <w:sz w:val="24"/>
          <w:szCs w:val="24"/>
        </w:rPr>
        <w:t>Noteikumi par aizsardzību pret jonizējošo starojumu medicīniskajā apstarošanā</w:t>
      </w:r>
      <w:r w:rsidR="00FA3639" w:rsidRPr="003A319D">
        <w:rPr>
          <w:rFonts w:ascii="Times New Roman" w:hAnsi="Times New Roman"/>
          <w:sz w:val="24"/>
          <w:szCs w:val="24"/>
        </w:rPr>
        <w:t>” 3.pielikuma 3.tabulas prasībām (</w:t>
      </w:r>
      <w:r w:rsidR="00FA3639" w:rsidRPr="007534EE">
        <w:rPr>
          <w:rFonts w:ascii="Times New Roman" w:hAnsi="Times New Roman"/>
          <w:i/>
          <w:sz w:val="24"/>
          <w:szCs w:val="24"/>
        </w:rPr>
        <w:t>attiecināms tikai uz iepirkuma 2.daļu</w:t>
      </w:r>
      <w:r w:rsidR="00FA3639" w:rsidRPr="003A319D">
        <w:rPr>
          <w:rFonts w:ascii="Times New Roman" w:hAnsi="Times New Roman"/>
          <w:sz w:val="24"/>
          <w:szCs w:val="24"/>
        </w:rPr>
        <w:t>);</w:t>
      </w:r>
    </w:p>
    <w:p w14:paraId="79059E99" w14:textId="0D6A5B4B" w:rsidR="00E51442" w:rsidRPr="00E51442" w:rsidRDefault="006B141F" w:rsidP="00F361CE">
      <w:pPr>
        <w:pStyle w:val="ListParagraph"/>
        <w:numPr>
          <w:ilvl w:val="1"/>
          <w:numId w:val="2"/>
        </w:numPr>
        <w:tabs>
          <w:tab w:val="left" w:pos="1134"/>
        </w:tabs>
        <w:spacing w:after="0" w:line="240" w:lineRule="auto"/>
        <w:ind w:left="1134" w:hanging="567"/>
        <w:jc w:val="both"/>
        <w:rPr>
          <w:rFonts w:ascii="Times New Roman" w:eastAsia="Times New Roman" w:hAnsi="Times New Roman"/>
          <w:sz w:val="24"/>
          <w:szCs w:val="24"/>
          <w:lang w:eastAsia="lv-LV"/>
        </w:rPr>
      </w:pPr>
      <w:r>
        <w:rPr>
          <w:rFonts w:ascii="Times New Roman" w:hAnsi="Times New Roman"/>
          <w:sz w:val="24"/>
          <w:szCs w:val="24"/>
        </w:rPr>
        <w:t>p</w:t>
      </w:r>
      <w:r w:rsidRPr="003A319D">
        <w:rPr>
          <w:rFonts w:ascii="Times New Roman" w:hAnsi="Times New Roman"/>
          <w:sz w:val="24"/>
          <w:szCs w:val="24"/>
        </w:rPr>
        <w:t xml:space="preserve">retendenta </w:t>
      </w:r>
      <w:r>
        <w:rPr>
          <w:rFonts w:ascii="Times New Roman" w:hAnsi="Times New Roman"/>
          <w:sz w:val="24"/>
          <w:szCs w:val="24"/>
        </w:rPr>
        <w:t xml:space="preserve">brīvā formā sagatavots </w:t>
      </w:r>
      <w:r w:rsidRPr="003A319D">
        <w:rPr>
          <w:rFonts w:ascii="Times New Roman" w:hAnsi="Times New Roman"/>
          <w:sz w:val="24"/>
          <w:szCs w:val="24"/>
        </w:rPr>
        <w:t xml:space="preserve">apliecinājums, </w:t>
      </w:r>
      <w:r>
        <w:rPr>
          <w:rFonts w:ascii="Times New Roman" w:hAnsi="Times New Roman"/>
          <w:sz w:val="24"/>
          <w:szCs w:val="24"/>
        </w:rPr>
        <w:t>kurā norādīts</w:t>
      </w:r>
      <w:r w:rsidR="00FA3639" w:rsidRPr="003A319D">
        <w:rPr>
          <w:rFonts w:ascii="Times New Roman" w:hAnsi="Times New Roman"/>
          <w:sz w:val="24"/>
          <w:szCs w:val="24"/>
        </w:rPr>
        <w:t xml:space="preserve">, ka pretendents </w:t>
      </w:r>
      <w:r w:rsidR="00FB046D">
        <w:rPr>
          <w:rFonts w:ascii="Times New Roman" w:hAnsi="Times New Roman"/>
          <w:sz w:val="24"/>
          <w:szCs w:val="24"/>
        </w:rPr>
        <w:t>iepirkuma līguma slēgšanas gadījumā nodrošinās</w:t>
      </w:r>
      <w:r w:rsidR="00FB046D" w:rsidRPr="003A319D">
        <w:rPr>
          <w:rFonts w:ascii="Times New Roman" w:hAnsi="Times New Roman"/>
          <w:sz w:val="24"/>
          <w:szCs w:val="24"/>
        </w:rPr>
        <w:t xml:space="preserve"> </w:t>
      </w:r>
      <w:r w:rsidR="00FA3639" w:rsidRPr="003A319D">
        <w:rPr>
          <w:rFonts w:ascii="Times New Roman" w:hAnsi="Times New Roman"/>
          <w:sz w:val="24"/>
          <w:szCs w:val="24"/>
        </w:rPr>
        <w:t xml:space="preserve">mērīšanas līdzekļu atkārtoto verificēšanu atbilstoši </w:t>
      </w:r>
      <w:r w:rsidRPr="003A319D">
        <w:rPr>
          <w:rFonts w:ascii="Times New Roman" w:hAnsi="Times New Roman"/>
          <w:sz w:val="24"/>
          <w:szCs w:val="24"/>
        </w:rPr>
        <w:t xml:space="preserve">Ministru kabineta </w:t>
      </w:r>
      <w:r w:rsidR="00FA3639" w:rsidRPr="003A319D">
        <w:rPr>
          <w:rFonts w:ascii="Times New Roman" w:hAnsi="Times New Roman"/>
          <w:sz w:val="24"/>
          <w:szCs w:val="24"/>
        </w:rPr>
        <w:t>2006.gada 5.decembra noteikumu Nr. 981 “</w:t>
      </w:r>
      <w:r w:rsidR="00FA3639" w:rsidRPr="006B141F">
        <w:rPr>
          <w:rFonts w:ascii="Times New Roman" w:hAnsi="Times New Roman"/>
          <w:i/>
          <w:sz w:val="24"/>
          <w:szCs w:val="24"/>
        </w:rPr>
        <w:t>Noteikumi par mērīšanas līdzekļu atkārtoto verificēšanu, verificēšanas sertifikātiem un verificēšanas atzīmēm</w:t>
      </w:r>
      <w:r w:rsidR="00FA3639" w:rsidRPr="003A319D">
        <w:rPr>
          <w:rFonts w:ascii="Times New Roman" w:hAnsi="Times New Roman"/>
          <w:sz w:val="24"/>
          <w:szCs w:val="24"/>
        </w:rPr>
        <w:t xml:space="preserve">” </w:t>
      </w:r>
      <w:r w:rsidR="00F361CE">
        <w:rPr>
          <w:rFonts w:ascii="Times New Roman" w:hAnsi="Times New Roman"/>
          <w:sz w:val="24"/>
          <w:szCs w:val="24"/>
        </w:rPr>
        <w:t xml:space="preserve">un kalibrēšanu </w:t>
      </w:r>
      <w:r w:rsidR="00F361CE" w:rsidRPr="003A319D">
        <w:rPr>
          <w:rFonts w:ascii="Times New Roman" w:hAnsi="Times New Roman"/>
          <w:sz w:val="24"/>
          <w:szCs w:val="24"/>
        </w:rPr>
        <w:t>atbilstoši Ministru kabineta 200</w:t>
      </w:r>
      <w:r w:rsidR="00F361CE">
        <w:rPr>
          <w:rFonts w:ascii="Times New Roman" w:hAnsi="Times New Roman"/>
          <w:sz w:val="24"/>
          <w:szCs w:val="24"/>
        </w:rPr>
        <w:t>8</w:t>
      </w:r>
      <w:r w:rsidR="00F361CE" w:rsidRPr="003A319D">
        <w:rPr>
          <w:rFonts w:ascii="Times New Roman" w:hAnsi="Times New Roman"/>
          <w:sz w:val="24"/>
          <w:szCs w:val="24"/>
        </w:rPr>
        <w:t xml:space="preserve">.gada </w:t>
      </w:r>
      <w:r w:rsidR="00F361CE">
        <w:rPr>
          <w:rFonts w:ascii="Times New Roman" w:hAnsi="Times New Roman"/>
          <w:sz w:val="24"/>
          <w:szCs w:val="24"/>
        </w:rPr>
        <w:t xml:space="preserve">25.augusta </w:t>
      </w:r>
      <w:r w:rsidR="00F361CE" w:rsidRPr="003A319D">
        <w:rPr>
          <w:rFonts w:ascii="Times New Roman" w:hAnsi="Times New Roman"/>
          <w:sz w:val="24"/>
          <w:szCs w:val="24"/>
        </w:rPr>
        <w:t xml:space="preserve">noteikumu Nr. </w:t>
      </w:r>
      <w:r w:rsidR="00F361CE">
        <w:rPr>
          <w:rFonts w:ascii="Times New Roman" w:hAnsi="Times New Roman"/>
          <w:sz w:val="24"/>
          <w:szCs w:val="24"/>
        </w:rPr>
        <w:t>693</w:t>
      </w:r>
      <w:r w:rsidR="00F361CE" w:rsidRPr="003A319D">
        <w:rPr>
          <w:rFonts w:ascii="Times New Roman" w:hAnsi="Times New Roman"/>
          <w:sz w:val="24"/>
          <w:szCs w:val="24"/>
        </w:rPr>
        <w:t xml:space="preserve"> “</w:t>
      </w:r>
      <w:r w:rsidR="00F361CE" w:rsidRPr="00F361CE">
        <w:t xml:space="preserve"> </w:t>
      </w:r>
      <w:r w:rsidR="00F361CE" w:rsidRPr="00F361CE">
        <w:rPr>
          <w:rFonts w:ascii="Times New Roman" w:hAnsi="Times New Roman"/>
          <w:i/>
          <w:sz w:val="24"/>
          <w:szCs w:val="24"/>
        </w:rPr>
        <w:t>Noteikumi par mērīšanas līdzekļu kalibrēšanu</w:t>
      </w:r>
      <w:r w:rsidR="00F361CE" w:rsidRPr="003A319D">
        <w:rPr>
          <w:rFonts w:ascii="Times New Roman" w:hAnsi="Times New Roman"/>
          <w:sz w:val="24"/>
          <w:szCs w:val="24"/>
        </w:rPr>
        <w:t>”</w:t>
      </w:r>
      <w:r w:rsidR="00F361CE">
        <w:rPr>
          <w:rFonts w:ascii="Times New Roman" w:hAnsi="Times New Roman"/>
          <w:sz w:val="24"/>
          <w:szCs w:val="24"/>
        </w:rPr>
        <w:t xml:space="preserve"> </w:t>
      </w:r>
      <w:r w:rsidR="00FA3639" w:rsidRPr="003A319D">
        <w:rPr>
          <w:rFonts w:ascii="Times New Roman" w:hAnsi="Times New Roman"/>
          <w:sz w:val="24"/>
          <w:szCs w:val="24"/>
        </w:rPr>
        <w:t>prasībām (</w:t>
      </w:r>
      <w:r w:rsidR="00FA3639" w:rsidRPr="00D30E9A">
        <w:rPr>
          <w:rFonts w:ascii="Times New Roman" w:hAnsi="Times New Roman"/>
          <w:i/>
          <w:sz w:val="24"/>
          <w:szCs w:val="24"/>
        </w:rPr>
        <w:t>attiecināms tikai uz iepirkuma 4.daļu</w:t>
      </w:r>
      <w:r w:rsidR="00FA3639" w:rsidRPr="003A319D">
        <w:rPr>
          <w:rFonts w:ascii="Times New Roman" w:hAnsi="Times New Roman"/>
          <w:sz w:val="24"/>
          <w:szCs w:val="24"/>
        </w:rPr>
        <w:t>);</w:t>
      </w:r>
    </w:p>
    <w:p w14:paraId="79998F1C" w14:textId="519DDC3A" w:rsidR="006E6A36" w:rsidRPr="006E6A36" w:rsidRDefault="006E6A36" w:rsidP="00C368D5">
      <w:pPr>
        <w:pStyle w:val="ListParagraph"/>
        <w:numPr>
          <w:ilvl w:val="1"/>
          <w:numId w:val="2"/>
        </w:numPr>
        <w:tabs>
          <w:tab w:val="left" w:pos="1134"/>
        </w:tabs>
        <w:spacing w:after="0" w:line="240" w:lineRule="auto"/>
        <w:ind w:left="1134" w:hanging="567"/>
        <w:jc w:val="both"/>
        <w:rPr>
          <w:rFonts w:ascii="Times New Roman" w:eastAsia="Times New Roman" w:hAnsi="Times New Roman"/>
          <w:sz w:val="24"/>
          <w:szCs w:val="24"/>
          <w:lang w:eastAsia="lv-LV"/>
        </w:rPr>
      </w:pPr>
      <w:r>
        <w:rPr>
          <w:rFonts w:ascii="Times New Roman" w:hAnsi="Times New Roman"/>
          <w:sz w:val="24"/>
          <w:szCs w:val="24"/>
        </w:rPr>
        <w:t>p</w:t>
      </w:r>
      <w:r w:rsidRPr="003A319D">
        <w:rPr>
          <w:rFonts w:ascii="Times New Roman" w:hAnsi="Times New Roman"/>
          <w:sz w:val="24"/>
          <w:szCs w:val="24"/>
        </w:rPr>
        <w:t xml:space="preserve">retendenta </w:t>
      </w:r>
      <w:r>
        <w:rPr>
          <w:rFonts w:ascii="Times New Roman" w:hAnsi="Times New Roman"/>
          <w:sz w:val="24"/>
          <w:szCs w:val="24"/>
        </w:rPr>
        <w:t xml:space="preserve">brīvā formā sagatavots </w:t>
      </w:r>
      <w:r w:rsidRPr="003A319D">
        <w:rPr>
          <w:rFonts w:ascii="Times New Roman" w:hAnsi="Times New Roman"/>
          <w:sz w:val="24"/>
          <w:szCs w:val="24"/>
        </w:rPr>
        <w:t xml:space="preserve">apliecinājums, </w:t>
      </w:r>
      <w:r>
        <w:rPr>
          <w:rFonts w:ascii="Times New Roman" w:hAnsi="Times New Roman"/>
          <w:sz w:val="24"/>
          <w:szCs w:val="24"/>
        </w:rPr>
        <w:t>kurā norādīts</w:t>
      </w:r>
      <w:r w:rsidRPr="003A319D">
        <w:rPr>
          <w:rFonts w:ascii="Times New Roman" w:hAnsi="Times New Roman"/>
          <w:sz w:val="24"/>
          <w:szCs w:val="24"/>
        </w:rPr>
        <w:t xml:space="preserve">, ka </w:t>
      </w:r>
      <w:r>
        <w:rPr>
          <w:rFonts w:ascii="Times New Roman" w:hAnsi="Times New Roman"/>
          <w:sz w:val="24"/>
          <w:szCs w:val="24"/>
        </w:rPr>
        <w:t>p</w:t>
      </w:r>
      <w:r w:rsidRPr="00693E97">
        <w:rPr>
          <w:rFonts w:ascii="Times New Roman" w:hAnsi="Times New Roman"/>
          <w:sz w:val="24"/>
          <w:szCs w:val="24"/>
        </w:rPr>
        <w:t xml:space="preserve">retendents, kas veiks mērījumus, </w:t>
      </w:r>
      <w:r w:rsidR="00F379ED">
        <w:rPr>
          <w:rFonts w:ascii="Times New Roman" w:hAnsi="Times New Roman"/>
          <w:sz w:val="24"/>
          <w:szCs w:val="24"/>
        </w:rPr>
        <w:t xml:space="preserve">iepirkuma līguma slēgšanas gadījumā </w:t>
      </w:r>
      <w:r>
        <w:rPr>
          <w:rFonts w:ascii="Times New Roman" w:hAnsi="Times New Roman"/>
          <w:sz w:val="24"/>
          <w:szCs w:val="24"/>
        </w:rPr>
        <w:t>nebūs</w:t>
      </w:r>
      <w:r w:rsidRPr="00693E97">
        <w:rPr>
          <w:rFonts w:ascii="Times New Roman" w:hAnsi="Times New Roman"/>
          <w:sz w:val="24"/>
          <w:szCs w:val="24"/>
        </w:rPr>
        <w:t xml:space="preserve"> tieši iesaistīts pārbaudāmo medicīnisko ierīču izstrādē, konstruēšanā, tirdzniecībā vai tehniskajā apkopē, kā arī </w:t>
      </w:r>
      <w:r w:rsidR="000863E0">
        <w:rPr>
          <w:rFonts w:ascii="Times New Roman" w:hAnsi="Times New Roman"/>
          <w:sz w:val="24"/>
          <w:szCs w:val="24"/>
        </w:rPr>
        <w:t>nepārstāvēs</w:t>
      </w:r>
      <w:r w:rsidRPr="00693E97">
        <w:rPr>
          <w:rFonts w:ascii="Times New Roman" w:hAnsi="Times New Roman"/>
          <w:sz w:val="24"/>
          <w:szCs w:val="24"/>
        </w:rPr>
        <w:t xml:space="preserve"> puses, kas iesaistītas šajās darbībās</w:t>
      </w:r>
      <w:r w:rsidR="00A30A7F">
        <w:rPr>
          <w:rFonts w:ascii="Times New Roman" w:hAnsi="Times New Roman"/>
          <w:sz w:val="24"/>
          <w:szCs w:val="24"/>
        </w:rPr>
        <w:t>;</w:t>
      </w:r>
    </w:p>
    <w:p w14:paraId="672B5CE1" w14:textId="77777777" w:rsidR="00C368D5" w:rsidRPr="00C368D5" w:rsidRDefault="00CB187B" w:rsidP="00C368D5">
      <w:pPr>
        <w:pStyle w:val="ListParagraph"/>
        <w:numPr>
          <w:ilvl w:val="1"/>
          <w:numId w:val="2"/>
        </w:numPr>
        <w:tabs>
          <w:tab w:val="left" w:pos="1134"/>
        </w:tabs>
        <w:spacing w:after="0" w:line="240" w:lineRule="auto"/>
        <w:ind w:left="1134" w:hanging="567"/>
        <w:jc w:val="both"/>
        <w:rPr>
          <w:rFonts w:ascii="Times New Roman" w:eastAsia="Times New Roman" w:hAnsi="Times New Roman"/>
          <w:sz w:val="24"/>
          <w:szCs w:val="24"/>
          <w:lang w:eastAsia="lv-LV"/>
        </w:rPr>
      </w:pPr>
      <w:r>
        <w:rPr>
          <w:rFonts w:ascii="Times New Roman" w:hAnsi="Times New Roman"/>
          <w:sz w:val="24"/>
          <w:szCs w:val="24"/>
        </w:rPr>
        <w:t>p</w:t>
      </w:r>
      <w:r w:rsidR="00574068" w:rsidRPr="00E51442">
        <w:rPr>
          <w:rFonts w:ascii="Times New Roman" w:hAnsi="Times New Roman"/>
          <w:sz w:val="24"/>
          <w:szCs w:val="24"/>
        </w:rPr>
        <w:t xml:space="preserve">iegādātāju apvienība piedāvājumā iekļauj savstarpēju vienošanos, ko parakstījuši pušu </w:t>
      </w:r>
      <w:proofErr w:type="spellStart"/>
      <w:r w:rsidR="00574068" w:rsidRPr="00E51442">
        <w:rPr>
          <w:rFonts w:ascii="Times New Roman" w:hAnsi="Times New Roman"/>
          <w:sz w:val="24"/>
          <w:szCs w:val="24"/>
        </w:rPr>
        <w:t>paraksttiesīgie</w:t>
      </w:r>
      <w:proofErr w:type="spellEnd"/>
      <w:r w:rsidR="00574068" w:rsidRPr="00E51442">
        <w:rPr>
          <w:rFonts w:ascii="Times New Roman" w:hAnsi="Times New Roman"/>
          <w:sz w:val="24"/>
          <w:szCs w:val="24"/>
        </w:rPr>
        <w:t xml:space="preserve"> pārstāvji un kurā precīzi atspoguļots nolūks vienošanās noslē</w:t>
      </w:r>
      <w:r w:rsidR="00C368D5">
        <w:rPr>
          <w:rFonts w:ascii="Times New Roman" w:hAnsi="Times New Roman"/>
          <w:sz w:val="24"/>
          <w:szCs w:val="24"/>
        </w:rPr>
        <w:t>gšanai un atbildības sadalījums;</w:t>
      </w:r>
    </w:p>
    <w:p w14:paraId="597923C1" w14:textId="24CECD79" w:rsidR="00371F50" w:rsidRPr="00C368D5" w:rsidRDefault="00C368D5" w:rsidP="00C368D5">
      <w:pPr>
        <w:pStyle w:val="ListParagraph"/>
        <w:numPr>
          <w:ilvl w:val="1"/>
          <w:numId w:val="2"/>
        </w:numPr>
        <w:tabs>
          <w:tab w:val="left" w:pos="1134"/>
        </w:tabs>
        <w:spacing w:after="0" w:line="240" w:lineRule="auto"/>
        <w:ind w:left="1134" w:hanging="567"/>
        <w:jc w:val="both"/>
        <w:rPr>
          <w:rFonts w:ascii="Times New Roman" w:eastAsia="Times New Roman" w:hAnsi="Times New Roman"/>
          <w:sz w:val="24"/>
          <w:szCs w:val="24"/>
          <w:lang w:eastAsia="lv-LV"/>
        </w:rPr>
      </w:pPr>
      <w:r>
        <w:rPr>
          <w:rFonts w:ascii="Times New Roman" w:hAnsi="Times New Roman"/>
          <w:sz w:val="24"/>
          <w:szCs w:val="24"/>
        </w:rPr>
        <w:t>ja p</w:t>
      </w:r>
      <w:r w:rsidR="000E06ED" w:rsidRPr="00C368D5">
        <w:rPr>
          <w:rFonts w:ascii="Times New Roman" w:hAnsi="Times New Roman"/>
          <w:sz w:val="24"/>
          <w:szCs w:val="24"/>
        </w:rPr>
        <w:t>retendent</w:t>
      </w:r>
      <w:r>
        <w:rPr>
          <w:rFonts w:ascii="Times New Roman" w:hAnsi="Times New Roman"/>
          <w:sz w:val="24"/>
          <w:szCs w:val="24"/>
        </w:rPr>
        <w:t>s pieaicina apakšuzņēmēju, tad p</w:t>
      </w:r>
      <w:r w:rsidR="000E06ED" w:rsidRPr="00C368D5">
        <w:rPr>
          <w:rFonts w:ascii="Times New Roman" w:hAnsi="Times New Roman"/>
          <w:sz w:val="24"/>
          <w:szCs w:val="24"/>
        </w:rPr>
        <w:t>retendents iesniedz dokumentāru apliecinājumu (piemēram</w:t>
      </w:r>
      <w:r w:rsidR="003A319D" w:rsidRPr="00C368D5">
        <w:rPr>
          <w:rFonts w:ascii="Times New Roman" w:hAnsi="Times New Roman"/>
          <w:sz w:val="24"/>
          <w:szCs w:val="24"/>
        </w:rPr>
        <w:t>,</w:t>
      </w:r>
      <w:r w:rsidR="000E06ED" w:rsidRPr="00C368D5">
        <w:rPr>
          <w:rFonts w:ascii="Times New Roman" w:hAnsi="Times New Roman"/>
          <w:sz w:val="24"/>
          <w:szCs w:val="24"/>
        </w:rPr>
        <w:t xml:space="preserve"> </w:t>
      </w:r>
      <w:r w:rsidR="00B817C8">
        <w:rPr>
          <w:rFonts w:ascii="Times New Roman" w:hAnsi="Times New Roman"/>
          <w:sz w:val="24"/>
          <w:szCs w:val="24"/>
        </w:rPr>
        <w:t>vienošanos vai apakšuzņēmēja izsniegtu apliecinājumu</w:t>
      </w:r>
      <w:r w:rsidR="000E06ED" w:rsidRPr="00C368D5">
        <w:rPr>
          <w:rFonts w:ascii="Times New Roman" w:hAnsi="Times New Roman"/>
          <w:sz w:val="24"/>
          <w:szCs w:val="24"/>
        </w:rPr>
        <w:t xml:space="preserve">) par apakšuzņēmēja piedalīšanos līguma izpildē, kā arī </w:t>
      </w:r>
      <w:r w:rsidR="003A0AA1">
        <w:rPr>
          <w:rFonts w:ascii="Times New Roman" w:hAnsi="Times New Roman"/>
          <w:sz w:val="24"/>
          <w:szCs w:val="24"/>
        </w:rPr>
        <w:t xml:space="preserve">brīvā formā </w:t>
      </w:r>
      <w:r w:rsidR="000E06ED" w:rsidRPr="00C368D5">
        <w:rPr>
          <w:rFonts w:ascii="Times New Roman" w:hAnsi="Times New Roman"/>
          <w:sz w:val="24"/>
          <w:szCs w:val="24"/>
        </w:rPr>
        <w:t>norāda apakšuzņēmējam nododamo darbu apjomu.</w:t>
      </w:r>
    </w:p>
    <w:p w14:paraId="7A781853" w14:textId="77777777" w:rsidR="00371F50" w:rsidRPr="00E25179" w:rsidRDefault="00371F50" w:rsidP="00451BD5">
      <w:pPr>
        <w:ind w:right="66"/>
        <w:jc w:val="both"/>
        <w:rPr>
          <w:rFonts w:eastAsia="Calibri"/>
          <w:sz w:val="24"/>
          <w:szCs w:val="24"/>
        </w:rPr>
      </w:pPr>
    </w:p>
    <w:p w14:paraId="6C4A1DDD" w14:textId="77777777" w:rsidR="00371F50" w:rsidRPr="00E25179" w:rsidRDefault="000E06ED" w:rsidP="00451BD5">
      <w:pPr>
        <w:ind w:left="180" w:right="66"/>
        <w:jc w:val="center"/>
        <w:rPr>
          <w:sz w:val="24"/>
          <w:szCs w:val="24"/>
        </w:rPr>
      </w:pPr>
      <w:r w:rsidRPr="00E25179">
        <w:rPr>
          <w:rFonts w:eastAsia="Calibri"/>
          <w:b/>
          <w:sz w:val="24"/>
          <w:szCs w:val="24"/>
        </w:rPr>
        <w:t xml:space="preserve">IV TEHNISKAIS UN </w:t>
      </w:r>
      <w:r w:rsidRPr="00E25179">
        <w:rPr>
          <w:rFonts w:eastAsia="Calibri"/>
          <w:b/>
          <w:caps/>
          <w:sz w:val="24"/>
          <w:szCs w:val="24"/>
        </w:rPr>
        <w:t>Finanšu</w:t>
      </w:r>
      <w:r w:rsidRPr="00E25179">
        <w:rPr>
          <w:rFonts w:eastAsia="Calibri"/>
          <w:b/>
          <w:sz w:val="24"/>
          <w:szCs w:val="24"/>
        </w:rPr>
        <w:t xml:space="preserve"> PIEDĀVĀJUMS</w:t>
      </w:r>
    </w:p>
    <w:p w14:paraId="72688EE9" w14:textId="77777777" w:rsidR="00A33541" w:rsidRDefault="00A33541" w:rsidP="00451BD5">
      <w:pPr>
        <w:widowControl/>
        <w:numPr>
          <w:ilvl w:val="0"/>
          <w:numId w:val="2"/>
        </w:numPr>
        <w:autoSpaceDE/>
        <w:jc w:val="both"/>
        <w:rPr>
          <w:rFonts w:eastAsia="Calibri"/>
          <w:sz w:val="24"/>
          <w:szCs w:val="24"/>
        </w:rPr>
      </w:pPr>
      <w:r>
        <w:rPr>
          <w:rFonts w:eastAsia="Calibri"/>
          <w:sz w:val="24"/>
          <w:szCs w:val="24"/>
        </w:rPr>
        <w:t xml:space="preserve">Pretendentam tehniskais </w:t>
      </w:r>
      <w:r w:rsidR="00A311DB">
        <w:rPr>
          <w:rFonts w:eastAsia="Calibri"/>
          <w:sz w:val="24"/>
          <w:szCs w:val="24"/>
        </w:rPr>
        <w:t xml:space="preserve">un finanšu </w:t>
      </w:r>
      <w:r>
        <w:rPr>
          <w:rFonts w:eastAsia="Calibri"/>
          <w:sz w:val="24"/>
          <w:szCs w:val="24"/>
        </w:rPr>
        <w:t>piedāvājums ir jāsagatavo un jāiesniedz atbilstoši tehniskās spe</w:t>
      </w:r>
      <w:r w:rsidR="00A311DB">
        <w:rPr>
          <w:rFonts w:eastAsia="Calibri"/>
          <w:sz w:val="24"/>
          <w:szCs w:val="24"/>
        </w:rPr>
        <w:t xml:space="preserve">cifikācija/tehniskā un finanšu piedāvājuma </w:t>
      </w:r>
      <w:r>
        <w:rPr>
          <w:rFonts w:eastAsia="Calibri"/>
          <w:sz w:val="24"/>
          <w:szCs w:val="24"/>
        </w:rPr>
        <w:t xml:space="preserve">veidlapai (2. pielikums). </w:t>
      </w:r>
    </w:p>
    <w:p w14:paraId="303F6294" w14:textId="45484682" w:rsidR="00A33541" w:rsidRDefault="00A33541" w:rsidP="00451BD5">
      <w:pPr>
        <w:widowControl/>
        <w:numPr>
          <w:ilvl w:val="0"/>
          <w:numId w:val="2"/>
        </w:numPr>
        <w:autoSpaceDE/>
        <w:jc w:val="both"/>
        <w:rPr>
          <w:rFonts w:eastAsia="Calibri"/>
          <w:sz w:val="24"/>
          <w:szCs w:val="24"/>
        </w:rPr>
      </w:pPr>
      <w:r>
        <w:rPr>
          <w:rFonts w:eastAsia="Calibri"/>
          <w:sz w:val="24"/>
          <w:szCs w:val="24"/>
        </w:rPr>
        <w:t>Pretendenta tehniskajam piedāvājumam pilnībā jāatbilst tehniskās specifikācijas prasībām.</w:t>
      </w:r>
    </w:p>
    <w:p w14:paraId="0AB58AD4" w14:textId="77777777" w:rsidR="00A33541" w:rsidRDefault="00A33541" w:rsidP="00451BD5">
      <w:pPr>
        <w:widowControl/>
        <w:numPr>
          <w:ilvl w:val="0"/>
          <w:numId w:val="2"/>
        </w:numPr>
        <w:autoSpaceDE/>
        <w:jc w:val="both"/>
      </w:pPr>
      <w:r>
        <w:rPr>
          <w:sz w:val="24"/>
          <w:szCs w:val="24"/>
        </w:rPr>
        <w:t xml:space="preserve">Cenu par pakalpojumu norāda </w:t>
      </w:r>
      <w:proofErr w:type="spellStart"/>
      <w:r>
        <w:rPr>
          <w:sz w:val="24"/>
          <w:szCs w:val="24"/>
        </w:rPr>
        <w:t>euro</w:t>
      </w:r>
      <w:proofErr w:type="spellEnd"/>
      <w:r>
        <w:rPr>
          <w:sz w:val="24"/>
          <w:szCs w:val="24"/>
        </w:rPr>
        <w:t xml:space="preserve"> (EUR) bez pievienotās vērtības nodokļa (PVN) ar divām zīmēm aiz komata.</w:t>
      </w:r>
    </w:p>
    <w:p w14:paraId="719BB04B" w14:textId="2FAE059E" w:rsidR="00A33541" w:rsidRDefault="00A33541" w:rsidP="00A311DB">
      <w:pPr>
        <w:widowControl/>
        <w:numPr>
          <w:ilvl w:val="0"/>
          <w:numId w:val="2"/>
        </w:numPr>
        <w:autoSpaceDE/>
        <w:jc w:val="both"/>
      </w:pPr>
      <w:r>
        <w:rPr>
          <w:sz w:val="24"/>
          <w:szCs w:val="24"/>
        </w:rPr>
        <w:t>Cenā jāiekļauj visi ar pakalpojuma sniegšanu saistītie izdevumi, t.sk., administratīvās izmaksas (piemēram, transporta izdevumus, vi</w:t>
      </w:r>
      <w:r w:rsidR="00A311DB">
        <w:rPr>
          <w:sz w:val="24"/>
          <w:szCs w:val="24"/>
        </w:rPr>
        <w:t xml:space="preserve">sa veida sakaru izmaksas u.c.), </w:t>
      </w:r>
      <w:r w:rsidR="00A311DB" w:rsidRPr="00A311DB">
        <w:rPr>
          <w:sz w:val="24"/>
          <w:szCs w:val="24"/>
        </w:rPr>
        <w:t>inženiera darba stundu izmaksas, transporta izmaksas līdz norises vietai, izmantojamo iekārtu amortizācija u.c. ar pakalpojumu saistītās izmaksas</w:t>
      </w:r>
      <w:r w:rsidR="002A2237">
        <w:rPr>
          <w:sz w:val="24"/>
          <w:szCs w:val="24"/>
        </w:rPr>
        <w:t xml:space="preserve">, kas nepieciešamas </w:t>
      </w:r>
      <w:r w:rsidR="002A2237">
        <w:rPr>
          <w:rFonts w:eastAsia="Calibri"/>
          <w:sz w:val="24"/>
          <w:szCs w:val="24"/>
        </w:rPr>
        <w:t>iepirkuma līguma izpildei</w:t>
      </w:r>
      <w:r w:rsidR="00A311DB">
        <w:rPr>
          <w:sz w:val="24"/>
          <w:szCs w:val="24"/>
        </w:rPr>
        <w:t xml:space="preserve">. </w:t>
      </w:r>
      <w:r>
        <w:rPr>
          <w:sz w:val="24"/>
          <w:szCs w:val="24"/>
        </w:rPr>
        <w:t>Papildu izmaksas līguma darbības laikā netiks pieļautas.</w:t>
      </w:r>
      <w:r w:rsidR="00A311DB">
        <w:rPr>
          <w:sz w:val="24"/>
          <w:szCs w:val="24"/>
        </w:rPr>
        <w:t xml:space="preserve"> </w:t>
      </w:r>
    </w:p>
    <w:p w14:paraId="7CC71FCF" w14:textId="77777777" w:rsidR="00A33541" w:rsidRDefault="00A33541" w:rsidP="00451BD5">
      <w:pPr>
        <w:widowControl/>
        <w:numPr>
          <w:ilvl w:val="0"/>
          <w:numId w:val="2"/>
        </w:numPr>
        <w:autoSpaceDE/>
        <w:jc w:val="both"/>
      </w:pPr>
      <w:r>
        <w:rPr>
          <w:sz w:val="24"/>
          <w:szCs w:val="24"/>
        </w:rPr>
        <w:t>Tehnisko piedāvājumu un Finanšu piedāvājumu paraksta nolikuma 12. punktā minētajā kārtībā.</w:t>
      </w:r>
    </w:p>
    <w:p w14:paraId="7E1C3E0F" w14:textId="77777777" w:rsidR="00215EC0" w:rsidRPr="008F7249" w:rsidRDefault="005451B4" w:rsidP="00451BD5">
      <w:pPr>
        <w:widowControl/>
        <w:numPr>
          <w:ilvl w:val="0"/>
          <w:numId w:val="2"/>
        </w:numPr>
        <w:autoSpaceDE/>
        <w:jc w:val="both"/>
      </w:pPr>
      <w:r>
        <w:rPr>
          <w:rFonts w:eastAsia="Calibri"/>
          <w:sz w:val="24"/>
          <w:szCs w:val="24"/>
        </w:rPr>
        <w:t xml:space="preserve">Tehniskais un </w:t>
      </w:r>
      <w:r w:rsidR="00215EC0" w:rsidRPr="003A2B12">
        <w:rPr>
          <w:rFonts w:eastAsia="Calibri"/>
          <w:sz w:val="24"/>
          <w:szCs w:val="24"/>
        </w:rPr>
        <w:t xml:space="preserve">finanšu piedāvājums </w:t>
      </w:r>
      <w:r w:rsidR="00215EC0" w:rsidRPr="003A2B12">
        <w:rPr>
          <w:sz w:val="24"/>
          <w:szCs w:val="24"/>
        </w:rPr>
        <w:t>jāpievieno arī elektroniskā veidā CD nesēja un jāpievieno piedāvājumam.</w:t>
      </w:r>
    </w:p>
    <w:p w14:paraId="1C85BB04" w14:textId="77777777" w:rsidR="00371F50" w:rsidRPr="00E25179" w:rsidRDefault="000E06ED" w:rsidP="00451BD5">
      <w:pPr>
        <w:tabs>
          <w:tab w:val="left" w:pos="2340"/>
        </w:tabs>
        <w:ind w:left="360" w:right="66"/>
        <w:jc w:val="center"/>
        <w:rPr>
          <w:sz w:val="24"/>
          <w:szCs w:val="24"/>
        </w:rPr>
      </w:pPr>
      <w:r w:rsidRPr="00E25179">
        <w:rPr>
          <w:b/>
          <w:sz w:val="24"/>
          <w:szCs w:val="24"/>
        </w:rPr>
        <w:t>V</w:t>
      </w:r>
      <w:r w:rsidR="008F7249">
        <w:rPr>
          <w:b/>
          <w:sz w:val="24"/>
          <w:szCs w:val="24"/>
        </w:rPr>
        <w:t>I</w:t>
      </w:r>
      <w:r w:rsidRPr="00E25179">
        <w:rPr>
          <w:b/>
          <w:caps/>
          <w:sz w:val="24"/>
          <w:szCs w:val="24"/>
        </w:rPr>
        <w:t xml:space="preserve"> Piedāvājumu vērtēšana</w:t>
      </w:r>
    </w:p>
    <w:p w14:paraId="51643BC7" w14:textId="77777777" w:rsidR="00371F50" w:rsidRDefault="00371F50" w:rsidP="00451BD5">
      <w:pPr>
        <w:tabs>
          <w:tab w:val="left" w:pos="2340"/>
        </w:tabs>
        <w:ind w:left="360" w:right="66"/>
        <w:jc w:val="center"/>
        <w:rPr>
          <w:sz w:val="24"/>
          <w:szCs w:val="24"/>
        </w:rPr>
      </w:pPr>
    </w:p>
    <w:p w14:paraId="11D629BA" w14:textId="77777777" w:rsidR="006A2F55" w:rsidRDefault="006A2F55" w:rsidP="006A2F55">
      <w:pPr>
        <w:widowControl/>
        <w:numPr>
          <w:ilvl w:val="0"/>
          <w:numId w:val="2"/>
        </w:numPr>
        <w:autoSpaceDE/>
        <w:jc w:val="both"/>
        <w:rPr>
          <w:sz w:val="24"/>
          <w:szCs w:val="24"/>
        </w:rPr>
      </w:pPr>
      <w:r>
        <w:rPr>
          <w:sz w:val="24"/>
          <w:szCs w:val="24"/>
        </w:rPr>
        <w:t>Piedāvājumu izvērtēšanu iepirkumu komisija veic šādā kārtībā:</w:t>
      </w:r>
    </w:p>
    <w:p w14:paraId="600B86E1" w14:textId="78685762" w:rsidR="006A2F55" w:rsidRPr="006A2F55" w:rsidRDefault="006A2F55" w:rsidP="006A2F55">
      <w:pPr>
        <w:pStyle w:val="ListParagraph"/>
        <w:numPr>
          <w:ilvl w:val="1"/>
          <w:numId w:val="2"/>
        </w:numPr>
        <w:tabs>
          <w:tab w:val="left" w:pos="1134"/>
        </w:tabs>
        <w:spacing w:after="0" w:line="240" w:lineRule="auto"/>
        <w:ind w:left="1134" w:hanging="567"/>
        <w:jc w:val="both"/>
        <w:rPr>
          <w:rFonts w:ascii="Times New Roman" w:hAnsi="Times New Roman"/>
          <w:sz w:val="24"/>
          <w:szCs w:val="24"/>
        </w:rPr>
      </w:pPr>
      <w:r w:rsidRPr="006A2F55">
        <w:rPr>
          <w:rFonts w:ascii="Times New Roman" w:hAnsi="Times New Roman"/>
          <w:sz w:val="24"/>
          <w:szCs w:val="24"/>
        </w:rPr>
        <w:t xml:space="preserve">piedāvājuma </w:t>
      </w:r>
      <w:r w:rsidR="00E656D9">
        <w:rPr>
          <w:rFonts w:ascii="Times New Roman" w:hAnsi="Times New Roman"/>
          <w:sz w:val="24"/>
          <w:szCs w:val="24"/>
        </w:rPr>
        <w:t xml:space="preserve">noformējuma </w:t>
      </w:r>
      <w:r w:rsidRPr="006A2F55">
        <w:rPr>
          <w:rFonts w:ascii="Times New Roman" w:hAnsi="Times New Roman"/>
          <w:sz w:val="24"/>
          <w:szCs w:val="24"/>
        </w:rPr>
        <w:t>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35425C6D" w14:textId="77777777" w:rsidR="006A2F55" w:rsidRPr="006A2F55" w:rsidRDefault="006A2F55" w:rsidP="006A2F55">
      <w:pPr>
        <w:pStyle w:val="ListParagraph"/>
        <w:numPr>
          <w:ilvl w:val="1"/>
          <w:numId w:val="2"/>
        </w:numPr>
        <w:tabs>
          <w:tab w:val="left" w:pos="1134"/>
        </w:tabs>
        <w:spacing w:after="0" w:line="240" w:lineRule="auto"/>
        <w:ind w:left="1134" w:hanging="567"/>
        <w:jc w:val="both"/>
        <w:rPr>
          <w:rFonts w:ascii="Times New Roman" w:hAnsi="Times New Roman"/>
          <w:sz w:val="24"/>
          <w:szCs w:val="24"/>
        </w:rPr>
      </w:pPr>
      <w:r w:rsidRPr="006A2F55">
        <w:rPr>
          <w:rFonts w:ascii="Times New Roman" w:hAnsi="Times New Roman"/>
          <w:sz w:val="24"/>
          <w:szCs w:val="24"/>
        </w:rPr>
        <w:t>Pretendentu atlase:</w:t>
      </w:r>
    </w:p>
    <w:p w14:paraId="4DE090A5" w14:textId="180C8CFE" w:rsidR="006A2F55" w:rsidRDefault="006A2F55" w:rsidP="006A2F55">
      <w:pPr>
        <w:widowControl/>
        <w:numPr>
          <w:ilvl w:val="2"/>
          <w:numId w:val="2"/>
        </w:numPr>
        <w:autoSpaceDE/>
        <w:ind w:left="1843" w:hanging="850"/>
        <w:jc w:val="both"/>
        <w:rPr>
          <w:sz w:val="24"/>
          <w:szCs w:val="24"/>
        </w:rPr>
      </w:pPr>
      <w:r>
        <w:rPr>
          <w:sz w:val="24"/>
          <w:szCs w:val="24"/>
        </w:rPr>
        <w:lastRenderedPageBreak/>
        <w:t>iepirkuma komisija pārbauda</w:t>
      </w:r>
      <w:r w:rsidR="001C25B2">
        <w:rPr>
          <w:sz w:val="24"/>
          <w:szCs w:val="24"/>
        </w:rPr>
        <w:t>,</w:t>
      </w:r>
      <w:r>
        <w:rPr>
          <w:sz w:val="24"/>
          <w:szCs w:val="24"/>
        </w:rPr>
        <w:t xml:space="preserve"> vai pretendents ir iesniedzis visus nolikuma III nodaļā pieprasītos dokumentus un tie atbilst nolikuma III nodaļā noteiktajiem kritērijiem;</w:t>
      </w:r>
    </w:p>
    <w:p w14:paraId="3B19FBFC" w14:textId="77777777" w:rsidR="006A2F55" w:rsidRDefault="006A2F55" w:rsidP="006A2F55">
      <w:pPr>
        <w:widowControl/>
        <w:numPr>
          <w:ilvl w:val="2"/>
          <w:numId w:val="2"/>
        </w:numPr>
        <w:autoSpaceDE/>
        <w:ind w:left="1843" w:hanging="850"/>
        <w:jc w:val="both"/>
        <w:rPr>
          <w:sz w:val="24"/>
          <w:szCs w:val="24"/>
        </w:rPr>
      </w:pPr>
      <w:r>
        <w:rPr>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6EE4B78E" w14:textId="77777777" w:rsidR="006A2F55" w:rsidRPr="006A2F55" w:rsidRDefault="006A2F55" w:rsidP="006A2F55">
      <w:pPr>
        <w:pStyle w:val="ListParagraph"/>
        <w:numPr>
          <w:ilvl w:val="1"/>
          <w:numId w:val="2"/>
        </w:numPr>
        <w:tabs>
          <w:tab w:val="left" w:pos="1134"/>
        </w:tabs>
        <w:spacing w:after="0" w:line="240" w:lineRule="auto"/>
        <w:ind w:left="1134" w:hanging="567"/>
        <w:jc w:val="both"/>
        <w:rPr>
          <w:rFonts w:ascii="Times New Roman" w:hAnsi="Times New Roman"/>
          <w:sz w:val="24"/>
          <w:szCs w:val="24"/>
        </w:rPr>
      </w:pPr>
      <w:r w:rsidRPr="006A2F55">
        <w:rPr>
          <w:rFonts w:ascii="Times New Roman" w:hAnsi="Times New Roman"/>
          <w:sz w:val="24"/>
          <w:szCs w:val="24"/>
        </w:rPr>
        <w:t>Tehnisko piedāvājumu vērtēšana:</w:t>
      </w:r>
    </w:p>
    <w:p w14:paraId="5762A797" w14:textId="1A6C2AFF" w:rsidR="006A2F55" w:rsidRPr="006C0D45" w:rsidRDefault="00151457" w:rsidP="006A2F55">
      <w:pPr>
        <w:widowControl/>
        <w:numPr>
          <w:ilvl w:val="2"/>
          <w:numId w:val="2"/>
        </w:numPr>
        <w:autoSpaceDE/>
        <w:ind w:left="1843" w:hanging="850"/>
        <w:jc w:val="both"/>
        <w:rPr>
          <w:sz w:val="24"/>
          <w:szCs w:val="24"/>
        </w:rPr>
      </w:pPr>
      <w:r>
        <w:rPr>
          <w:sz w:val="24"/>
          <w:szCs w:val="24"/>
        </w:rPr>
        <w:t>p</w:t>
      </w:r>
      <w:r w:rsidR="006A2F55" w:rsidRPr="006C0D45">
        <w:rPr>
          <w:sz w:val="24"/>
          <w:szCs w:val="24"/>
        </w:rPr>
        <w:t xml:space="preserve">ēc </w:t>
      </w:r>
      <w:r>
        <w:rPr>
          <w:sz w:val="24"/>
          <w:szCs w:val="24"/>
        </w:rPr>
        <w:t>p</w:t>
      </w:r>
      <w:r w:rsidR="006A2F55" w:rsidRPr="006C0D45">
        <w:rPr>
          <w:sz w:val="24"/>
          <w:szCs w:val="24"/>
        </w:rPr>
        <w:t xml:space="preserve">retendentu atlases komisija veic </w:t>
      </w:r>
      <w:r>
        <w:rPr>
          <w:sz w:val="24"/>
          <w:szCs w:val="24"/>
        </w:rPr>
        <w:t>t</w:t>
      </w:r>
      <w:r w:rsidR="006A2F55" w:rsidRPr="006C0D45">
        <w:rPr>
          <w:sz w:val="24"/>
          <w:szCs w:val="24"/>
        </w:rPr>
        <w:t>ehnisko p</w:t>
      </w:r>
      <w:r>
        <w:rPr>
          <w:sz w:val="24"/>
          <w:szCs w:val="24"/>
        </w:rPr>
        <w:t>iedāvājumu atbilstības pārbaudi;</w:t>
      </w:r>
    </w:p>
    <w:p w14:paraId="7EC41FFF" w14:textId="35024985" w:rsidR="006A2F55" w:rsidRPr="006C0D45" w:rsidRDefault="00151457" w:rsidP="006A2F55">
      <w:pPr>
        <w:widowControl/>
        <w:numPr>
          <w:ilvl w:val="2"/>
          <w:numId w:val="2"/>
        </w:numPr>
        <w:autoSpaceDE/>
        <w:ind w:left="1843" w:hanging="850"/>
        <w:jc w:val="both"/>
        <w:rPr>
          <w:sz w:val="24"/>
          <w:szCs w:val="24"/>
        </w:rPr>
      </w:pPr>
      <w:r>
        <w:rPr>
          <w:sz w:val="24"/>
          <w:szCs w:val="24"/>
        </w:rPr>
        <w:t>t</w:t>
      </w:r>
      <w:r w:rsidR="006A2F55" w:rsidRPr="006C0D45">
        <w:rPr>
          <w:sz w:val="24"/>
          <w:szCs w:val="24"/>
        </w:rPr>
        <w:t>ehnisko piedāvājumu atbilstības pārbaudes laikā komisija izvērtē tehnisko piedāvājumu atbilstīb</w:t>
      </w:r>
      <w:r>
        <w:rPr>
          <w:sz w:val="24"/>
          <w:szCs w:val="24"/>
        </w:rPr>
        <w:t>u nolikumā noteiktajām prasībām;</w:t>
      </w:r>
    </w:p>
    <w:p w14:paraId="450C792A" w14:textId="0B685576" w:rsidR="006A2F55" w:rsidRPr="006C0D45" w:rsidRDefault="00151457" w:rsidP="006A2F55">
      <w:pPr>
        <w:widowControl/>
        <w:numPr>
          <w:ilvl w:val="2"/>
          <w:numId w:val="2"/>
        </w:numPr>
        <w:autoSpaceDE/>
        <w:ind w:left="1843" w:hanging="850"/>
        <w:jc w:val="both"/>
        <w:rPr>
          <w:sz w:val="24"/>
          <w:szCs w:val="24"/>
        </w:rPr>
      </w:pPr>
      <w:r>
        <w:rPr>
          <w:sz w:val="24"/>
          <w:szCs w:val="24"/>
        </w:rPr>
        <w:t>ja p</w:t>
      </w:r>
      <w:r w:rsidR="006A2F55" w:rsidRPr="006C0D45">
        <w:rPr>
          <w:sz w:val="24"/>
          <w:szCs w:val="24"/>
        </w:rPr>
        <w:t>retendenta tehniskais piedāvājums neatbilst nolikuma prasībām, komisija turpmāk šo piedāvājumu neizskata.</w:t>
      </w:r>
    </w:p>
    <w:p w14:paraId="0A912018" w14:textId="77777777" w:rsidR="006A2F55" w:rsidRPr="006A2F55" w:rsidRDefault="006A2F55" w:rsidP="006A2F55">
      <w:pPr>
        <w:pStyle w:val="ListParagraph"/>
        <w:numPr>
          <w:ilvl w:val="1"/>
          <w:numId w:val="2"/>
        </w:numPr>
        <w:tabs>
          <w:tab w:val="left" w:pos="1134"/>
        </w:tabs>
        <w:spacing w:after="0" w:line="240" w:lineRule="auto"/>
        <w:ind w:left="1134" w:hanging="567"/>
        <w:jc w:val="both"/>
        <w:rPr>
          <w:rFonts w:ascii="Times New Roman" w:hAnsi="Times New Roman"/>
          <w:sz w:val="24"/>
          <w:szCs w:val="24"/>
        </w:rPr>
      </w:pPr>
      <w:r w:rsidRPr="006A2F55">
        <w:rPr>
          <w:rFonts w:ascii="Times New Roman" w:hAnsi="Times New Roman"/>
          <w:sz w:val="24"/>
          <w:szCs w:val="24"/>
        </w:rPr>
        <w:t>Finanšu piedāvājumu vērtēšana:</w:t>
      </w:r>
    </w:p>
    <w:p w14:paraId="7C88F868" w14:textId="28AEF719" w:rsidR="006A2F55" w:rsidRDefault="00C55702" w:rsidP="006A2F55">
      <w:pPr>
        <w:widowControl/>
        <w:numPr>
          <w:ilvl w:val="2"/>
          <w:numId w:val="2"/>
        </w:numPr>
        <w:autoSpaceDE/>
        <w:ind w:left="1843" w:hanging="850"/>
        <w:jc w:val="both"/>
        <w:rPr>
          <w:sz w:val="24"/>
          <w:szCs w:val="24"/>
        </w:rPr>
      </w:pPr>
      <w:r>
        <w:rPr>
          <w:sz w:val="24"/>
          <w:szCs w:val="24"/>
        </w:rPr>
        <w:t>i</w:t>
      </w:r>
      <w:r w:rsidR="006A2F55" w:rsidRPr="006E7631">
        <w:rPr>
          <w:sz w:val="24"/>
          <w:szCs w:val="24"/>
        </w:rPr>
        <w:t xml:space="preserve">epirkuma komisija pārbauda pretendenta </w:t>
      </w:r>
      <w:r>
        <w:rPr>
          <w:sz w:val="24"/>
          <w:szCs w:val="24"/>
        </w:rPr>
        <w:t>f</w:t>
      </w:r>
      <w:r w:rsidR="006A2F55" w:rsidRPr="006E7631">
        <w:rPr>
          <w:sz w:val="24"/>
          <w:szCs w:val="24"/>
        </w:rPr>
        <w:t xml:space="preserve">inanšu piedāvājuma atbilstību nolikuma IV nodaļā noteiktajām prasībām. Ja </w:t>
      </w:r>
      <w:r>
        <w:rPr>
          <w:sz w:val="24"/>
          <w:szCs w:val="24"/>
        </w:rPr>
        <w:t>f</w:t>
      </w:r>
      <w:r w:rsidR="006A2F55" w:rsidRPr="006E7631">
        <w:rPr>
          <w:sz w:val="24"/>
          <w:szCs w:val="24"/>
        </w:rPr>
        <w:t>inanšu piedāvājums neatbilst izvirzītajām prasībām, pretendents tiek</w:t>
      </w:r>
      <w:r>
        <w:rPr>
          <w:sz w:val="24"/>
          <w:szCs w:val="24"/>
        </w:rPr>
        <w:t xml:space="preserve"> izslēgts no dalības iepirkumā;</w:t>
      </w:r>
    </w:p>
    <w:p w14:paraId="2DAE96C2" w14:textId="005F1338" w:rsidR="006A2F55" w:rsidRDefault="00C55702" w:rsidP="006A2F55">
      <w:pPr>
        <w:widowControl/>
        <w:numPr>
          <w:ilvl w:val="2"/>
          <w:numId w:val="2"/>
        </w:numPr>
        <w:autoSpaceDE/>
        <w:ind w:left="1843" w:hanging="850"/>
        <w:jc w:val="both"/>
        <w:rPr>
          <w:sz w:val="24"/>
          <w:szCs w:val="24"/>
        </w:rPr>
      </w:pPr>
      <w:r>
        <w:rPr>
          <w:sz w:val="24"/>
          <w:szCs w:val="24"/>
        </w:rPr>
        <w:t>v</w:t>
      </w:r>
      <w:r w:rsidR="006A2F55" w:rsidRPr="006E7631">
        <w:rPr>
          <w:sz w:val="24"/>
          <w:szCs w:val="24"/>
        </w:rPr>
        <w:t xml:space="preserve">ērtējot </w:t>
      </w:r>
      <w:r>
        <w:rPr>
          <w:sz w:val="24"/>
          <w:szCs w:val="24"/>
        </w:rPr>
        <w:t>f</w:t>
      </w:r>
      <w:r w:rsidR="006A2F55" w:rsidRPr="006E7631">
        <w:rPr>
          <w:sz w:val="24"/>
          <w:szCs w:val="24"/>
        </w:rPr>
        <w:t>inanšu piedāvājumu, iepirkuma komisija pārbaudīs, vai piedāvājumā nav aritmētisku kļūdu. Ja iepirkuma komisija konstatēs aritmētiskās kļūdas, tā veiks pārrēķinu un turpmākajā vērtēšanas</w:t>
      </w:r>
      <w:r>
        <w:rPr>
          <w:sz w:val="24"/>
          <w:szCs w:val="24"/>
        </w:rPr>
        <w:t xml:space="preserve"> procesā izmantos labotās cenas;</w:t>
      </w:r>
    </w:p>
    <w:p w14:paraId="1DDA5663" w14:textId="3BD590FF" w:rsidR="006A2F55" w:rsidRDefault="00C55702" w:rsidP="006A2F55">
      <w:pPr>
        <w:widowControl/>
        <w:numPr>
          <w:ilvl w:val="2"/>
          <w:numId w:val="2"/>
        </w:numPr>
        <w:autoSpaceDE/>
        <w:ind w:left="1843" w:hanging="850"/>
        <w:jc w:val="both"/>
        <w:rPr>
          <w:sz w:val="24"/>
          <w:szCs w:val="24"/>
        </w:rPr>
      </w:pPr>
      <w:r>
        <w:rPr>
          <w:sz w:val="24"/>
          <w:szCs w:val="24"/>
        </w:rPr>
        <w:t>j</w:t>
      </w:r>
      <w:r w:rsidR="006A2F55" w:rsidRPr="006E7631">
        <w:rPr>
          <w:sz w:val="24"/>
          <w:szCs w:val="24"/>
        </w:rPr>
        <w:t>a iepirkuma komisijai radīsies šaubas, ka pretendenta piedāvājums ir uzskatāms par nepamatoti lētu piedāvājumu, iepirkuma komisija pieprasīs pretendentam paskaidrojumus par piedāvāto līgumcenu. Ja pretendenta piedāvājums tiks atzīts par nepamatoti lētu piedāvājumu, pretendents no turpmākas dalības iepirkumā tiks izslēgts.</w:t>
      </w:r>
    </w:p>
    <w:p w14:paraId="5C30D97F" w14:textId="77777777" w:rsidR="006A2F55" w:rsidRPr="006A2F55" w:rsidRDefault="006A2F55" w:rsidP="006A2F55">
      <w:pPr>
        <w:pStyle w:val="ListParagraph"/>
        <w:numPr>
          <w:ilvl w:val="1"/>
          <w:numId w:val="2"/>
        </w:numPr>
        <w:tabs>
          <w:tab w:val="left" w:pos="1134"/>
        </w:tabs>
        <w:spacing w:after="0" w:line="240" w:lineRule="auto"/>
        <w:ind w:left="1134" w:hanging="567"/>
        <w:jc w:val="both"/>
        <w:rPr>
          <w:rFonts w:ascii="Times New Roman" w:hAnsi="Times New Roman"/>
          <w:sz w:val="24"/>
          <w:szCs w:val="24"/>
        </w:rPr>
      </w:pPr>
      <w:r w:rsidRPr="006A2F55">
        <w:rPr>
          <w:rFonts w:ascii="Times New Roman" w:hAnsi="Times New Roman"/>
          <w:sz w:val="24"/>
          <w:szCs w:val="24"/>
        </w:rPr>
        <w:t xml:space="preserve">Uzvarētāja noteikšana: </w:t>
      </w:r>
    </w:p>
    <w:p w14:paraId="5914CC8E" w14:textId="3EDC42A9" w:rsidR="006A2F55" w:rsidRPr="00B719AB" w:rsidRDefault="00C55702" w:rsidP="00EE147C">
      <w:pPr>
        <w:widowControl/>
        <w:numPr>
          <w:ilvl w:val="2"/>
          <w:numId w:val="2"/>
        </w:numPr>
        <w:autoSpaceDE/>
        <w:ind w:left="1843" w:hanging="850"/>
        <w:jc w:val="both"/>
        <w:rPr>
          <w:sz w:val="24"/>
          <w:szCs w:val="24"/>
        </w:rPr>
      </w:pPr>
      <w:r>
        <w:rPr>
          <w:sz w:val="24"/>
          <w:szCs w:val="24"/>
        </w:rPr>
        <w:t>i</w:t>
      </w:r>
      <w:r w:rsidR="006A2F55" w:rsidRPr="00B719AB">
        <w:rPr>
          <w:sz w:val="24"/>
          <w:szCs w:val="24"/>
        </w:rPr>
        <w:t xml:space="preserve">epirkumu komisija </w:t>
      </w:r>
      <w:r w:rsidR="009334E7">
        <w:rPr>
          <w:sz w:val="24"/>
          <w:szCs w:val="24"/>
        </w:rPr>
        <w:t xml:space="preserve">katrā iepirkuma priekšmetā daļā izvēlas </w:t>
      </w:r>
      <w:r w:rsidR="006A2F55" w:rsidRPr="00B719AB">
        <w:rPr>
          <w:sz w:val="24"/>
          <w:szCs w:val="24"/>
        </w:rPr>
        <w:t>piedāvājumu</w:t>
      </w:r>
      <w:r w:rsidR="006A2F55">
        <w:rPr>
          <w:sz w:val="24"/>
          <w:szCs w:val="24"/>
        </w:rPr>
        <w:t xml:space="preserve"> ar viszemāko cenu</w:t>
      </w:r>
      <w:r w:rsidR="006A2F55" w:rsidRPr="00B719AB">
        <w:rPr>
          <w:sz w:val="24"/>
          <w:szCs w:val="24"/>
        </w:rPr>
        <w:t xml:space="preserve"> no piedāvājumiem, kas atbilst nolikuma prasībām un </w:t>
      </w:r>
      <w:r>
        <w:rPr>
          <w:sz w:val="24"/>
          <w:szCs w:val="24"/>
        </w:rPr>
        <w:t>t</w:t>
      </w:r>
      <w:r w:rsidR="006A2F55" w:rsidRPr="00B719AB">
        <w:rPr>
          <w:sz w:val="24"/>
          <w:szCs w:val="24"/>
        </w:rPr>
        <w:t xml:space="preserve">ehniskajai specifikācijai, ar nosacījumu, ka </w:t>
      </w:r>
      <w:r>
        <w:rPr>
          <w:sz w:val="24"/>
          <w:szCs w:val="24"/>
        </w:rPr>
        <w:t>p</w:t>
      </w:r>
      <w:r w:rsidR="006A2F55" w:rsidRPr="00B719AB">
        <w:rPr>
          <w:sz w:val="24"/>
          <w:szCs w:val="24"/>
        </w:rPr>
        <w:t>retendents atbilst atlases prasībām un piedāvājums nav nepamatoti lēts</w:t>
      </w:r>
      <w:bookmarkStart w:id="11" w:name="_Toc61422145"/>
      <w:r w:rsidR="00EE147C">
        <w:rPr>
          <w:sz w:val="24"/>
          <w:szCs w:val="24"/>
        </w:rPr>
        <w:t xml:space="preserve">. </w:t>
      </w:r>
      <w:r w:rsidR="00EE147C" w:rsidRPr="00EE147C">
        <w:rPr>
          <w:i/>
          <w:sz w:val="24"/>
          <w:szCs w:val="24"/>
        </w:rPr>
        <w:t xml:space="preserve">Gadījumā, ja divi vai vairāk pretendenti ir iesnieguši piedāvājumus ar vienādu viszemāko cenu, priekšroka tiks dota tam </w:t>
      </w:r>
      <w:r w:rsidR="00EE147C">
        <w:rPr>
          <w:i/>
          <w:sz w:val="24"/>
          <w:szCs w:val="24"/>
        </w:rPr>
        <w:t>p</w:t>
      </w:r>
      <w:r w:rsidR="00EE147C" w:rsidRPr="00EE147C">
        <w:rPr>
          <w:i/>
          <w:sz w:val="24"/>
          <w:szCs w:val="24"/>
        </w:rPr>
        <w:t xml:space="preserve">retendentam, kuram </w:t>
      </w:r>
      <w:r w:rsidR="00EE147C">
        <w:rPr>
          <w:i/>
          <w:sz w:val="24"/>
          <w:szCs w:val="24"/>
        </w:rPr>
        <w:t>nolikuma 18.4.punktā minētajā pieredzes aprakstā ir norādīti vairāk līgumi, kuri atbilst nolikuma 17.1.punta nosacījumiem</w:t>
      </w:r>
      <w:r>
        <w:rPr>
          <w:sz w:val="24"/>
          <w:szCs w:val="24"/>
        </w:rPr>
        <w:t>;</w:t>
      </w:r>
      <w:bookmarkStart w:id="12" w:name="_GoBack"/>
      <w:bookmarkEnd w:id="12"/>
    </w:p>
    <w:p w14:paraId="0DF84140" w14:textId="5879A4A9" w:rsidR="006A2F55" w:rsidRPr="00B719AB" w:rsidRDefault="00C55702" w:rsidP="006A2F55">
      <w:pPr>
        <w:widowControl/>
        <w:numPr>
          <w:ilvl w:val="2"/>
          <w:numId w:val="2"/>
        </w:numPr>
        <w:autoSpaceDE/>
        <w:ind w:left="1843" w:hanging="850"/>
        <w:jc w:val="both"/>
        <w:rPr>
          <w:sz w:val="24"/>
          <w:szCs w:val="24"/>
        </w:rPr>
      </w:pPr>
      <w:r>
        <w:rPr>
          <w:sz w:val="24"/>
          <w:szCs w:val="24"/>
        </w:rPr>
        <w:t>v</w:t>
      </w:r>
      <w:r w:rsidR="006A2F55" w:rsidRPr="00B719AB">
        <w:rPr>
          <w:sz w:val="24"/>
          <w:szCs w:val="24"/>
        </w:rPr>
        <w:t>ērtējot piedāvājumu, iepirkumu komisija ņem vērā tā kopējo cenu b</w:t>
      </w:r>
      <w:r>
        <w:rPr>
          <w:sz w:val="24"/>
          <w:szCs w:val="24"/>
        </w:rPr>
        <w:t>ez pievienotās vērtības nodokļa;</w:t>
      </w:r>
    </w:p>
    <w:bookmarkEnd w:id="11"/>
    <w:p w14:paraId="29991949" w14:textId="634D37B5" w:rsidR="006A2F55" w:rsidRPr="00C533F5" w:rsidRDefault="00C55702" w:rsidP="006A2F55">
      <w:pPr>
        <w:widowControl/>
        <w:numPr>
          <w:ilvl w:val="2"/>
          <w:numId w:val="2"/>
        </w:numPr>
        <w:autoSpaceDE/>
        <w:ind w:left="1843" w:hanging="850"/>
        <w:jc w:val="both"/>
        <w:rPr>
          <w:sz w:val="24"/>
          <w:szCs w:val="24"/>
        </w:rPr>
      </w:pPr>
      <w:r>
        <w:rPr>
          <w:sz w:val="24"/>
          <w:szCs w:val="24"/>
        </w:rPr>
        <w:t>j</w:t>
      </w:r>
      <w:r w:rsidR="006A2F55" w:rsidRPr="00274BCF">
        <w:rPr>
          <w:sz w:val="24"/>
          <w:szCs w:val="24"/>
        </w:rPr>
        <w:t xml:space="preserve">ebkurā piedāvājumu novērtēšanas stadijā </w:t>
      </w:r>
      <w:r>
        <w:rPr>
          <w:sz w:val="24"/>
          <w:szCs w:val="24"/>
        </w:rPr>
        <w:t>k</w:t>
      </w:r>
      <w:r w:rsidR="006A2F55" w:rsidRPr="00274BCF">
        <w:rPr>
          <w:sz w:val="24"/>
          <w:szCs w:val="24"/>
        </w:rPr>
        <w:t>omisija var pieņemt lēmumu par eksperta pieaicināšanu piedāvājuma izvērtēšanai, informācijas pieprasījumiem, kā arī citus lēmumus, kas ir nepieciešami piedāvājumu pilnīgai izvērtēšanai saskaņā ar šo nolikumu un Publisko iepirkumu likumu.</w:t>
      </w:r>
    </w:p>
    <w:p w14:paraId="716BD5C4" w14:textId="77777777" w:rsidR="006A2F55" w:rsidRDefault="006A2F55" w:rsidP="006A2F55">
      <w:pPr>
        <w:tabs>
          <w:tab w:val="left" w:pos="1134"/>
        </w:tabs>
        <w:ind w:left="360" w:right="66"/>
        <w:jc w:val="center"/>
        <w:rPr>
          <w:b/>
          <w:sz w:val="24"/>
          <w:szCs w:val="24"/>
        </w:rPr>
      </w:pPr>
    </w:p>
    <w:p w14:paraId="50F4AEA6" w14:textId="0CE2143B" w:rsidR="006A2F55" w:rsidRPr="00704F21" w:rsidRDefault="006A2F55" w:rsidP="006A2F55">
      <w:pPr>
        <w:tabs>
          <w:tab w:val="left" w:pos="1134"/>
        </w:tabs>
        <w:ind w:left="360" w:right="66"/>
        <w:jc w:val="center"/>
        <w:rPr>
          <w:b/>
          <w:sz w:val="24"/>
          <w:szCs w:val="24"/>
        </w:rPr>
      </w:pPr>
      <w:r>
        <w:rPr>
          <w:b/>
          <w:sz w:val="24"/>
          <w:szCs w:val="24"/>
        </w:rPr>
        <w:t>V</w:t>
      </w:r>
      <w:r w:rsidR="0065370C">
        <w:rPr>
          <w:b/>
          <w:sz w:val="24"/>
          <w:szCs w:val="24"/>
        </w:rPr>
        <w:t>I</w:t>
      </w:r>
      <w:r>
        <w:rPr>
          <w:b/>
          <w:sz w:val="24"/>
          <w:szCs w:val="24"/>
        </w:rPr>
        <w:t xml:space="preserve">I </w:t>
      </w:r>
      <w:r w:rsidRPr="00704F21">
        <w:rPr>
          <w:b/>
          <w:sz w:val="24"/>
          <w:szCs w:val="24"/>
        </w:rPr>
        <w:t>IEPIRKUMA LĪGUMS</w:t>
      </w:r>
    </w:p>
    <w:p w14:paraId="55DCE641" w14:textId="5F2F36E4" w:rsidR="006A2F55" w:rsidRPr="00704F21" w:rsidRDefault="000F4411" w:rsidP="000F4411">
      <w:pPr>
        <w:widowControl/>
        <w:numPr>
          <w:ilvl w:val="0"/>
          <w:numId w:val="2"/>
        </w:numPr>
        <w:autoSpaceDE/>
        <w:jc w:val="both"/>
        <w:rPr>
          <w:sz w:val="24"/>
          <w:szCs w:val="24"/>
        </w:rPr>
      </w:pPr>
      <w:r w:rsidRPr="000F4411">
        <w:rPr>
          <w:sz w:val="24"/>
          <w:szCs w:val="24"/>
        </w:rPr>
        <w:t xml:space="preserve">Ar pretendentu, kuram tiks piešķirtas iepirkuma līguma slēgšanas tiesības, katrā iepirkuma priekšmeta daļā atsevišķi, bet, ja pretendents būs uzvarējis </w:t>
      </w:r>
      <w:r>
        <w:rPr>
          <w:sz w:val="24"/>
          <w:szCs w:val="24"/>
        </w:rPr>
        <w:t>vairākās</w:t>
      </w:r>
      <w:r w:rsidRPr="000F4411">
        <w:rPr>
          <w:sz w:val="24"/>
          <w:szCs w:val="24"/>
        </w:rPr>
        <w:t xml:space="preserve"> daļās, tad par </w:t>
      </w:r>
      <w:r>
        <w:rPr>
          <w:sz w:val="24"/>
          <w:szCs w:val="24"/>
        </w:rPr>
        <w:t>attiecīgajām daļām</w:t>
      </w:r>
      <w:r w:rsidRPr="000F4411">
        <w:rPr>
          <w:sz w:val="24"/>
          <w:szCs w:val="24"/>
        </w:rPr>
        <w:t xml:space="preserve"> kopā, tiks slēgts iepirkuma līgums, kas ir pievienots nolikumam kā </w:t>
      </w:r>
      <w:r w:rsidRPr="000D0256">
        <w:rPr>
          <w:sz w:val="24"/>
          <w:szCs w:val="24"/>
        </w:rPr>
        <w:t>Pielikums Nr.4.</w:t>
      </w:r>
      <w:r w:rsidRPr="000F4411">
        <w:rPr>
          <w:sz w:val="24"/>
          <w:szCs w:val="24"/>
        </w:rPr>
        <w:t xml:space="preserve"> </w:t>
      </w:r>
    </w:p>
    <w:p w14:paraId="167A1E30" w14:textId="21BDC255" w:rsidR="006A2F55" w:rsidRDefault="00C36117" w:rsidP="0065370C">
      <w:pPr>
        <w:widowControl/>
        <w:numPr>
          <w:ilvl w:val="0"/>
          <w:numId w:val="2"/>
        </w:numPr>
        <w:autoSpaceDE/>
        <w:jc w:val="both"/>
        <w:rPr>
          <w:sz w:val="24"/>
          <w:szCs w:val="24"/>
        </w:rPr>
      </w:pPr>
      <w:r>
        <w:rPr>
          <w:sz w:val="24"/>
          <w:szCs w:val="24"/>
        </w:rPr>
        <w:t>Grozījumi iepirkuma līgumā</w:t>
      </w:r>
      <w:r w:rsidR="006A2F55" w:rsidRPr="00704F21">
        <w:rPr>
          <w:sz w:val="24"/>
          <w:szCs w:val="24"/>
        </w:rPr>
        <w:t xml:space="preserve"> ir veicami, ievērojot Publisko iepirkumu likumu 67</w:t>
      </w:r>
      <w:r w:rsidR="00070471" w:rsidRPr="00070471">
        <w:rPr>
          <w:sz w:val="24"/>
          <w:szCs w:val="24"/>
          <w:vertAlign w:val="superscript"/>
        </w:rPr>
        <w:t>1</w:t>
      </w:r>
      <w:r w:rsidR="006A2F55" w:rsidRPr="00704F21">
        <w:rPr>
          <w:sz w:val="24"/>
          <w:szCs w:val="24"/>
        </w:rPr>
        <w:t xml:space="preserve">.panta noteikumus. </w:t>
      </w:r>
    </w:p>
    <w:p w14:paraId="65E4D15B" w14:textId="7D8DBF07" w:rsidR="006A2F55" w:rsidRPr="00C36C72" w:rsidRDefault="006A2F55" w:rsidP="0065370C">
      <w:pPr>
        <w:widowControl/>
        <w:numPr>
          <w:ilvl w:val="0"/>
          <w:numId w:val="2"/>
        </w:numPr>
        <w:autoSpaceDE/>
        <w:jc w:val="both"/>
        <w:rPr>
          <w:sz w:val="24"/>
          <w:szCs w:val="24"/>
        </w:rPr>
      </w:pPr>
      <w:r w:rsidRPr="00C36C72">
        <w:rPr>
          <w:sz w:val="24"/>
          <w:szCs w:val="24"/>
        </w:rPr>
        <w:t xml:space="preserve">Pirms līguma slēgšanas tiesību piešķiršanas, lai pārbaudītu, vai </w:t>
      </w:r>
      <w:r w:rsidR="009F2998">
        <w:rPr>
          <w:sz w:val="24"/>
          <w:szCs w:val="24"/>
        </w:rPr>
        <w:t>p</w:t>
      </w:r>
      <w:r w:rsidRPr="00C36C72">
        <w:rPr>
          <w:sz w:val="24"/>
          <w:szCs w:val="24"/>
        </w:rPr>
        <w:t xml:space="preserve">retendents nav izslēdzams no dalības iepirkumā šā iepirkuma nolikuma </w:t>
      </w:r>
      <w:r w:rsidR="00070471">
        <w:rPr>
          <w:sz w:val="24"/>
          <w:szCs w:val="24"/>
        </w:rPr>
        <w:t>15</w:t>
      </w:r>
      <w:r>
        <w:rPr>
          <w:sz w:val="24"/>
          <w:szCs w:val="24"/>
        </w:rPr>
        <w:t>.</w:t>
      </w:r>
      <w:r w:rsidRPr="00C36C72">
        <w:rPr>
          <w:sz w:val="24"/>
          <w:szCs w:val="24"/>
        </w:rPr>
        <w:t xml:space="preserve">1.1. un </w:t>
      </w:r>
      <w:r w:rsidR="00070471">
        <w:rPr>
          <w:sz w:val="24"/>
          <w:szCs w:val="24"/>
        </w:rPr>
        <w:t>15</w:t>
      </w:r>
      <w:r>
        <w:rPr>
          <w:sz w:val="24"/>
          <w:szCs w:val="24"/>
        </w:rPr>
        <w:t>.</w:t>
      </w:r>
      <w:r w:rsidRPr="00C36C72">
        <w:rPr>
          <w:sz w:val="24"/>
          <w:szCs w:val="24"/>
        </w:rPr>
        <w:t>1.</w:t>
      </w:r>
      <w:proofErr w:type="gramStart"/>
      <w:r w:rsidRPr="00C36C72">
        <w:rPr>
          <w:sz w:val="24"/>
          <w:szCs w:val="24"/>
        </w:rPr>
        <w:t>2. punktos</w:t>
      </w:r>
      <w:proofErr w:type="gramEnd"/>
      <w:r w:rsidRPr="00C36C72">
        <w:rPr>
          <w:sz w:val="24"/>
          <w:szCs w:val="24"/>
        </w:rPr>
        <w:t xml:space="preserve"> minēto apstākļu dēļ, </w:t>
      </w:r>
      <w:r w:rsidR="00996C59">
        <w:rPr>
          <w:sz w:val="24"/>
          <w:szCs w:val="24"/>
        </w:rPr>
        <w:t>p</w:t>
      </w:r>
      <w:r w:rsidRPr="00C36C72">
        <w:rPr>
          <w:sz w:val="24"/>
          <w:szCs w:val="24"/>
        </w:rPr>
        <w:t>asūtītājs:</w:t>
      </w:r>
    </w:p>
    <w:p w14:paraId="1640798F" w14:textId="7048073D" w:rsidR="006A2F55" w:rsidRPr="00070471" w:rsidRDefault="00D17827" w:rsidP="00070471">
      <w:pPr>
        <w:pStyle w:val="ListParagraph"/>
        <w:numPr>
          <w:ilvl w:val="1"/>
          <w:numId w:val="2"/>
        </w:numPr>
        <w:tabs>
          <w:tab w:val="left" w:pos="1134"/>
        </w:tabs>
        <w:spacing w:after="0" w:line="240" w:lineRule="auto"/>
        <w:ind w:left="1134" w:hanging="567"/>
        <w:jc w:val="both"/>
        <w:rPr>
          <w:rFonts w:ascii="Times New Roman" w:hAnsi="Times New Roman"/>
          <w:sz w:val="24"/>
          <w:szCs w:val="24"/>
        </w:rPr>
      </w:pPr>
      <w:r>
        <w:rPr>
          <w:rFonts w:ascii="Times New Roman" w:hAnsi="Times New Roman"/>
          <w:sz w:val="24"/>
          <w:szCs w:val="24"/>
        </w:rPr>
        <w:t>attiecībā uz p</w:t>
      </w:r>
      <w:r w:rsidR="006A2F55" w:rsidRPr="00070471">
        <w:rPr>
          <w:rFonts w:ascii="Times New Roman" w:hAnsi="Times New Roman"/>
          <w:sz w:val="24"/>
          <w:szCs w:val="24"/>
        </w:rPr>
        <w:t>retendentu (neatkarīgi no tā reģistrācijas valsts vai pastāvīgās dzīvesvietas), izmantojot Ministru kabineta noteikto informācijas sistēmu, Ministru kabineta noteiktajā kārtībā iegūst informāciju:</w:t>
      </w:r>
    </w:p>
    <w:p w14:paraId="42843333" w14:textId="75B54362" w:rsidR="006A2F55" w:rsidRPr="00704F21" w:rsidRDefault="006A2F55" w:rsidP="00070471">
      <w:pPr>
        <w:widowControl/>
        <w:numPr>
          <w:ilvl w:val="2"/>
          <w:numId w:val="2"/>
        </w:numPr>
        <w:autoSpaceDE/>
        <w:ind w:left="1843" w:hanging="850"/>
        <w:jc w:val="both"/>
        <w:rPr>
          <w:sz w:val="24"/>
          <w:szCs w:val="24"/>
        </w:rPr>
      </w:pPr>
      <w:r w:rsidRPr="00704F21">
        <w:rPr>
          <w:sz w:val="24"/>
          <w:szCs w:val="24"/>
        </w:rPr>
        <w:t xml:space="preserve">par iepirkuma nolikuma </w:t>
      </w:r>
      <w:r>
        <w:rPr>
          <w:sz w:val="24"/>
          <w:szCs w:val="24"/>
        </w:rPr>
        <w:t>1</w:t>
      </w:r>
      <w:r w:rsidR="00070471">
        <w:rPr>
          <w:sz w:val="24"/>
          <w:szCs w:val="24"/>
        </w:rPr>
        <w:t>5</w:t>
      </w:r>
      <w:r w:rsidRPr="00704F21">
        <w:rPr>
          <w:sz w:val="24"/>
          <w:szCs w:val="24"/>
        </w:rPr>
        <w:t>.1.1.punktā minētajiem faktiem — no Uzņēmumu reģistra,</w:t>
      </w:r>
    </w:p>
    <w:p w14:paraId="64ACF39B" w14:textId="4625C359" w:rsidR="006A2F55" w:rsidRPr="00304C6A" w:rsidRDefault="006A2F55" w:rsidP="00070471">
      <w:pPr>
        <w:widowControl/>
        <w:numPr>
          <w:ilvl w:val="2"/>
          <w:numId w:val="2"/>
        </w:numPr>
        <w:autoSpaceDE/>
        <w:ind w:left="1843" w:hanging="850"/>
        <w:jc w:val="both"/>
        <w:rPr>
          <w:sz w:val="24"/>
          <w:szCs w:val="24"/>
        </w:rPr>
      </w:pPr>
      <w:r w:rsidRPr="00704F21">
        <w:rPr>
          <w:sz w:val="24"/>
          <w:szCs w:val="24"/>
        </w:rPr>
        <w:t xml:space="preserve">par iepirkuma nolikuma </w:t>
      </w:r>
      <w:r w:rsidR="00070471">
        <w:rPr>
          <w:sz w:val="24"/>
          <w:szCs w:val="24"/>
        </w:rPr>
        <w:t>15</w:t>
      </w:r>
      <w:r w:rsidRPr="00704F21">
        <w:rPr>
          <w:sz w:val="24"/>
          <w:szCs w:val="24"/>
        </w:rPr>
        <w:t xml:space="preserve">.1.2.punktā minētajiem faktu — no Valsts ieņēmumu dienesta. Pasūtītājs attiecīgo informāciju no Valsts ieņēmumu dienesta ir tiesīgs saņemt, neprasot </w:t>
      </w:r>
      <w:r w:rsidR="00D17827">
        <w:rPr>
          <w:sz w:val="24"/>
          <w:szCs w:val="24"/>
        </w:rPr>
        <w:t>p</w:t>
      </w:r>
      <w:r w:rsidRPr="00704F21">
        <w:rPr>
          <w:sz w:val="24"/>
          <w:szCs w:val="24"/>
        </w:rPr>
        <w:t xml:space="preserve">retendenta un nolikuma </w:t>
      </w:r>
      <w:r>
        <w:rPr>
          <w:sz w:val="24"/>
          <w:szCs w:val="24"/>
        </w:rPr>
        <w:t>1</w:t>
      </w:r>
      <w:r w:rsidR="00513A30">
        <w:rPr>
          <w:sz w:val="24"/>
          <w:szCs w:val="24"/>
        </w:rPr>
        <w:t>5</w:t>
      </w:r>
      <w:r>
        <w:rPr>
          <w:sz w:val="24"/>
          <w:szCs w:val="24"/>
        </w:rPr>
        <w:t>.</w:t>
      </w:r>
      <w:r w:rsidRPr="00704F21">
        <w:rPr>
          <w:sz w:val="24"/>
          <w:szCs w:val="24"/>
        </w:rPr>
        <w:t>1.3.punktā minētās personas piekrišanu.</w:t>
      </w:r>
    </w:p>
    <w:p w14:paraId="5A0A7778" w14:textId="1004CEA9" w:rsidR="006A2F55" w:rsidRPr="00513A30" w:rsidRDefault="006A2F55" w:rsidP="00513A30">
      <w:pPr>
        <w:pStyle w:val="ListParagraph"/>
        <w:numPr>
          <w:ilvl w:val="1"/>
          <w:numId w:val="2"/>
        </w:numPr>
        <w:tabs>
          <w:tab w:val="left" w:pos="1134"/>
        </w:tabs>
        <w:spacing w:after="0" w:line="240" w:lineRule="auto"/>
        <w:ind w:left="1134" w:hanging="567"/>
        <w:jc w:val="both"/>
        <w:rPr>
          <w:rFonts w:ascii="Times New Roman" w:hAnsi="Times New Roman"/>
          <w:sz w:val="24"/>
          <w:szCs w:val="24"/>
        </w:rPr>
      </w:pPr>
      <w:r w:rsidRPr="00513A30">
        <w:rPr>
          <w:rFonts w:ascii="Times New Roman" w:hAnsi="Times New Roman"/>
          <w:sz w:val="24"/>
          <w:szCs w:val="24"/>
        </w:rPr>
        <w:t xml:space="preserve">attiecībā uz ārvalstī reģistrētu vai pastāvīgi dzīvojošu </w:t>
      </w:r>
      <w:r w:rsidR="00D17827">
        <w:rPr>
          <w:rFonts w:ascii="Times New Roman" w:hAnsi="Times New Roman"/>
          <w:sz w:val="24"/>
          <w:szCs w:val="24"/>
        </w:rPr>
        <w:t>p</w:t>
      </w:r>
      <w:r w:rsidRPr="00513A30">
        <w:rPr>
          <w:rFonts w:ascii="Times New Roman" w:hAnsi="Times New Roman"/>
          <w:sz w:val="24"/>
          <w:szCs w:val="24"/>
        </w:rPr>
        <w:t>retendentu un iepirkuma nolikuma 1</w:t>
      </w:r>
      <w:r w:rsidR="00513A30">
        <w:rPr>
          <w:rFonts w:ascii="Times New Roman" w:hAnsi="Times New Roman"/>
          <w:sz w:val="24"/>
          <w:szCs w:val="24"/>
        </w:rPr>
        <w:t>5</w:t>
      </w:r>
      <w:r w:rsidRPr="00513A30">
        <w:rPr>
          <w:rFonts w:ascii="Times New Roman" w:hAnsi="Times New Roman"/>
          <w:sz w:val="24"/>
          <w:szCs w:val="24"/>
        </w:rPr>
        <w:t xml:space="preserve">.1.3.punktā minēto personu pieprasa, lai </w:t>
      </w:r>
      <w:r w:rsidR="00D17827">
        <w:rPr>
          <w:rFonts w:ascii="Times New Roman" w:hAnsi="Times New Roman"/>
          <w:sz w:val="24"/>
          <w:szCs w:val="24"/>
        </w:rPr>
        <w:t>p</w:t>
      </w:r>
      <w:r w:rsidRPr="00513A30">
        <w:rPr>
          <w:rFonts w:ascii="Times New Roman" w:hAnsi="Times New Roman"/>
          <w:sz w:val="24"/>
          <w:szCs w:val="24"/>
        </w:rPr>
        <w:t>retendents iesniedz attiecīgās kompetentās institūcijas izziņu, kas apliecina, ka uz to un 1</w:t>
      </w:r>
      <w:r w:rsidR="00513A30">
        <w:rPr>
          <w:rFonts w:ascii="Times New Roman" w:hAnsi="Times New Roman"/>
          <w:sz w:val="24"/>
          <w:szCs w:val="24"/>
        </w:rPr>
        <w:t>5</w:t>
      </w:r>
      <w:r w:rsidRPr="00513A30">
        <w:rPr>
          <w:rFonts w:ascii="Times New Roman" w:hAnsi="Times New Roman"/>
          <w:sz w:val="24"/>
          <w:szCs w:val="24"/>
        </w:rPr>
        <w:t xml:space="preserve">.1.3.punktā minēto personu neattiecas </w:t>
      </w:r>
      <w:r w:rsidRPr="00513A30">
        <w:rPr>
          <w:rFonts w:ascii="Times New Roman" w:hAnsi="Times New Roman"/>
          <w:sz w:val="24"/>
          <w:szCs w:val="24"/>
        </w:rPr>
        <w:lastRenderedPageBreak/>
        <w:t>1</w:t>
      </w:r>
      <w:r w:rsidR="00513A30">
        <w:rPr>
          <w:rFonts w:ascii="Times New Roman" w:hAnsi="Times New Roman"/>
          <w:sz w:val="24"/>
          <w:szCs w:val="24"/>
        </w:rPr>
        <w:t>5</w:t>
      </w:r>
      <w:r w:rsidRPr="00513A30">
        <w:rPr>
          <w:rFonts w:ascii="Times New Roman" w:hAnsi="Times New Roman"/>
          <w:sz w:val="24"/>
          <w:szCs w:val="24"/>
        </w:rPr>
        <w:t xml:space="preserve">.1.punktā noteiktie gadījumi. Termiņu izziņas iesniegšanai pasūtītājs nosaka ne īsāku par 10 darbdienām pēc pieprasījuma izsniegšanas vai nosūtīšanas dienas. Ja attiecīgais </w:t>
      </w:r>
      <w:r w:rsidR="00D17827">
        <w:rPr>
          <w:rFonts w:ascii="Times New Roman" w:hAnsi="Times New Roman"/>
          <w:sz w:val="24"/>
          <w:szCs w:val="24"/>
        </w:rPr>
        <w:t>p</w:t>
      </w:r>
      <w:r w:rsidRPr="00513A30">
        <w:rPr>
          <w:rFonts w:ascii="Times New Roman" w:hAnsi="Times New Roman"/>
          <w:sz w:val="24"/>
          <w:szCs w:val="24"/>
        </w:rPr>
        <w:t xml:space="preserve">retendents noteiktajā termiņā neiesniedz minēto izziņu, </w:t>
      </w:r>
      <w:r w:rsidR="00D17827">
        <w:rPr>
          <w:rFonts w:ascii="Times New Roman" w:hAnsi="Times New Roman"/>
          <w:sz w:val="24"/>
          <w:szCs w:val="24"/>
        </w:rPr>
        <w:t>p</w:t>
      </w:r>
      <w:r w:rsidRPr="00513A30">
        <w:rPr>
          <w:rFonts w:ascii="Times New Roman" w:hAnsi="Times New Roman"/>
          <w:sz w:val="24"/>
          <w:szCs w:val="24"/>
        </w:rPr>
        <w:t>asūtītājs to izslēdz no dalības iepirkumā.</w:t>
      </w:r>
    </w:p>
    <w:p w14:paraId="5E962197" w14:textId="56FEC835" w:rsidR="006A2F55" w:rsidRPr="00704F21" w:rsidRDefault="006A2F55" w:rsidP="00513A30">
      <w:pPr>
        <w:widowControl/>
        <w:numPr>
          <w:ilvl w:val="0"/>
          <w:numId w:val="2"/>
        </w:numPr>
        <w:autoSpaceDE/>
        <w:jc w:val="both"/>
        <w:rPr>
          <w:sz w:val="24"/>
          <w:szCs w:val="24"/>
        </w:rPr>
      </w:pPr>
      <w:r w:rsidRPr="00704F21">
        <w:rPr>
          <w:sz w:val="24"/>
          <w:szCs w:val="24"/>
        </w:rPr>
        <w:t xml:space="preserve">Pasūtītājs atkarībā no iepirkuma nolikumā </w:t>
      </w:r>
      <w:r>
        <w:rPr>
          <w:sz w:val="24"/>
          <w:szCs w:val="24"/>
        </w:rPr>
        <w:t>2</w:t>
      </w:r>
      <w:r w:rsidR="00513A30">
        <w:rPr>
          <w:sz w:val="24"/>
          <w:szCs w:val="24"/>
        </w:rPr>
        <w:t>8</w:t>
      </w:r>
      <w:r>
        <w:rPr>
          <w:sz w:val="24"/>
          <w:szCs w:val="24"/>
        </w:rPr>
        <w:t>.1</w:t>
      </w:r>
      <w:r w:rsidRPr="00704F21">
        <w:rPr>
          <w:sz w:val="24"/>
          <w:szCs w:val="24"/>
        </w:rPr>
        <w:t>.2.punktā veiktās pārbaudes rezultātiem:</w:t>
      </w:r>
    </w:p>
    <w:p w14:paraId="40938661" w14:textId="6E2E6F26" w:rsidR="006A2F55" w:rsidRPr="00513A30" w:rsidRDefault="006A2F55" w:rsidP="00513A30">
      <w:pPr>
        <w:pStyle w:val="ListParagraph"/>
        <w:numPr>
          <w:ilvl w:val="1"/>
          <w:numId w:val="2"/>
        </w:numPr>
        <w:tabs>
          <w:tab w:val="left" w:pos="1134"/>
        </w:tabs>
        <w:spacing w:after="0" w:line="240" w:lineRule="auto"/>
        <w:ind w:left="1134" w:hanging="567"/>
        <w:jc w:val="both"/>
        <w:rPr>
          <w:rFonts w:ascii="Times New Roman" w:hAnsi="Times New Roman"/>
          <w:sz w:val="24"/>
          <w:szCs w:val="24"/>
        </w:rPr>
      </w:pPr>
      <w:r w:rsidRPr="00513A30">
        <w:rPr>
          <w:rFonts w:ascii="Times New Roman" w:hAnsi="Times New Roman"/>
          <w:sz w:val="24"/>
          <w:szCs w:val="24"/>
        </w:rPr>
        <w:t xml:space="preserve">neizslēdz </w:t>
      </w:r>
      <w:r w:rsidR="00D17827">
        <w:rPr>
          <w:rFonts w:ascii="Times New Roman" w:hAnsi="Times New Roman"/>
          <w:sz w:val="24"/>
          <w:szCs w:val="24"/>
        </w:rPr>
        <w:t>p</w:t>
      </w:r>
      <w:r w:rsidRPr="00513A30">
        <w:rPr>
          <w:rFonts w:ascii="Times New Roman" w:hAnsi="Times New Roman"/>
          <w:sz w:val="24"/>
          <w:szCs w:val="24"/>
        </w:rPr>
        <w:t>retendentu no dalības iepirkumā, ja konstatē, ka saskaņā ar Ministru kabineta noteiktajā informācijas sistēmā esošo informāciju pretendentam un nolikuma 1</w:t>
      </w:r>
      <w:r w:rsidR="00513A30">
        <w:rPr>
          <w:rFonts w:ascii="Times New Roman" w:hAnsi="Times New Roman"/>
          <w:sz w:val="24"/>
          <w:szCs w:val="24"/>
        </w:rPr>
        <w:t>5</w:t>
      </w:r>
      <w:r w:rsidRPr="00513A30">
        <w:rPr>
          <w:rFonts w:ascii="Times New Roman" w:hAnsi="Times New Roman"/>
          <w:sz w:val="24"/>
          <w:szCs w:val="24"/>
        </w:rPr>
        <w:t xml:space="preserve">.1.3.punktā minētajai personai nav nodokļu parādu, tajā skaitā valsts sociālās apdrošināšanas obligāto iemaksu parādu, kas kopsummā pārsniedz 150 </w:t>
      </w:r>
      <w:proofErr w:type="spellStart"/>
      <w:r w:rsidRPr="00513A30">
        <w:rPr>
          <w:rFonts w:ascii="Times New Roman" w:hAnsi="Times New Roman"/>
          <w:sz w:val="24"/>
          <w:szCs w:val="24"/>
        </w:rPr>
        <w:t>euro</w:t>
      </w:r>
      <w:proofErr w:type="spellEnd"/>
      <w:r w:rsidRPr="00513A30">
        <w:rPr>
          <w:rFonts w:ascii="Times New Roman" w:hAnsi="Times New Roman"/>
          <w:sz w:val="24"/>
          <w:szCs w:val="24"/>
        </w:rPr>
        <w:t>;</w:t>
      </w:r>
    </w:p>
    <w:p w14:paraId="76971FFC" w14:textId="13142DEA" w:rsidR="006A2F55" w:rsidRPr="00513A30" w:rsidRDefault="006A2F55" w:rsidP="00513A30">
      <w:pPr>
        <w:pStyle w:val="ListParagraph"/>
        <w:numPr>
          <w:ilvl w:val="1"/>
          <w:numId w:val="2"/>
        </w:numPr>
        <w:tabs>
          <w:tab w:val="left" w:pos="1134"/>
        </w:tabs>
        <w:spacing w:after="0" w:line="240" w:lineRule="auto"/>
        <w:ind w:left="1134" w:hanging="567"/>
        <w:jc w:val="both"/>
        <w:rPr>
          <w:rFonts w:ascii="Times New Roman" w:hAnsi="Times New Roman"/>
          <w:sz w:val="24"/>
          <w:szCs w:val="24"/>
        </w:rPr>
      </w:pPr>
      <w:r w:rsidRPr="00513A30">
        <w:rPr>
          <w:rFonts w:ascii="Times New Roman" w:hAnsi="Times New Roman"/>
          <w:sz w:val="24"/>
          <w:szCs w:val="24"/>
        </w:rPr>
        <w:t xml:space="preserve">informē </w:t>
      </w:r>
      <w:r w:rsidR="00D17827">
        <w:rPr>
          <w:rFonts w:ascii="Times New Roman" w:hAnsi="Times New Roman"/>
          <w:sz w:val="24"/>
          <w:szCs w:val="24"/>
        </w:rPr>
        <w:t>p</w:t>
      </w:r>
      <w:r w:rsidRPr="00513A30">
        <w:rPr>
          <w:rFonts w:ascii="Times New Roman" w:hAnsi="Times New Roman"/>
          <w:sz w:val="24"/>
          <w:szCs w:val="24"/>
        </w:rPr>
        <w:t>retendentu par to, ka saskaņā ar Valsts ieņēmumu dienesta publiskajā nodokļu parādnieku datubāzē pēdējās datu aktualizācijas datumā ievietoto informāciju ir konstatēts, ka tam vai nolikuma 1</w:t>
      </w:r>
      <w:r w:rsidR="00E63240">
        <w:rPr>
          <w:rFonts w:ascii="Times New Roman" w:hAnsi="Times New Roman"/>
          <w:sz w:val="24"/>
          <w:szCs w:val="24"/>
        </w:rPr>
        <w:t>5</w:t>
      </w:r>
      <w:r w:rsidRPr="00513A30">
        <w:rPr>
          <w:rFonts w:ascii="Times New Roman" w:hAnsi="Times New Roman"/>
          <w:sz w:val="24"/>
          <w:szCs w:val="24"/>
        </w:rPr>
        <w:t xml:space="preserve">.1.3.punktā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513A30">
        <w:rPr>
          <w:rFonts w:ascii="Times New Roman" w:hAnsi="Times New Roman"/>
          <w:sz w:val="24"/>
          <w:szCs w:val="24"/>
        </w:rPr>
        <w:t>euro</w:t>
      </w:r>
      <w:proofErr w:type="spellEnd"/>
      <w:r w:rsidRPr="00513A30">
        <w:rPr>
          <w:rFonts w:ascii="Times New Roman" w:hAnsi="Times New Roman"/>
          <w:sz w:val="24"/>
          <w:szCs w:val="24"/>
        </w:rPr>
        <w:t>, un nosaka termiņu — 10 dienas pēc informācijas izsniegšanas vai nosūtīšanas dienas — apliecinājuma iesniegšanai. Pretendents, lai apliecinātu, ka tam un nolikuma 1</w:t>
      </w:r>
      <w:r w:rsidR="00E87DED">
        <w:rPr>
          <w:rFonts w:ascii="Times New Roman" w:hAnsi="Times New Roman"/>
          <w:sz w:val="24"/>
          <w:szCs w:val="24"/>
        </w:rPr>
        <w:t>5</w:t>
      </w:r>
      <w:r w:rsidRPr="00513A30">
        <w:rPr>
          <w:rFonts w:ascii="Times New Roman" w:hAnsi="Times New Roman"/>
          <w:sz w:val="24"/>
          <w:szCs w:val="24"/>
        </w:rPr>
        <w:t xml:space="preserve">.1.3.punktā minētajai personai nebija nodokļu parādu, tajā skaitā valsts sociālās apdrošināšanas obligāto iemaksu parādu, kas kopsummā pārsniedz 150 </w:t>
      </w:r>
      <w:proofErr w:type="spellStart"/>
      <w:r w:rsidRPr="00513A30">
        <w:rPr>
          <w:rFonts w:ascii="Times New Roman" w:hAnsi="Times New Roman"/>
          <w:sz w:val="24"/>
          <w:szCs w:val="24"/>
        </w:rPr>
        <w:t>euro</w:t>
      </w:r>
      <w:proofErr w:type="spellEnd"/>
      <w:r w:rsidRPr="00513A30">
        <w:rPr>
          <w:rFonts w:ascii="Times New Roman" w:hAnsi="Times New Roman"/>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513A30">
        <w:rPr>
          <w:rFonts w:ascii="Times New Roman" w:hAnsi="Times New Roman"/>
          <w:sz w:val="24"/>
          <w:szCs w:val="24"/>
        </w:rPr>
        <w:t>euro</w:t>
      </w:r>
      <w:proofErr w:type="spellEnd"/>
      <w:r w:rsidRPr="00513A30">
        <w:rPr>
          <w:rFonts w:ascii="Times New Roman" w:hAnsi="Times New Roman"/>
          <w:sz w:val="24"/>
          <w:szCs w:val="24"/>
        </w:rPr>
        <w:t xml:space="preserve">. Ja noteiktajā termiņā minētais apliecinājums nav iesniegts, </w:t>
      </w:r>
      <w:r w:rsidR="00D17827">
        <w:rPr>
          <w:rFonts w:ascii="Times New Roman" w:hAnsi="Times New Roman"/>
          <w:sz w:val="24"/>
          <w:szCs w:val="24"/>
        </w:rPr>
        <w:t>p</w:t>
      </w:r>
      <w:r w:rsidRPr="00513A30">
        <w:rPr>
          <w:rFonts w:ascii="Times New Roman" w:hAnsi="Times New Roman"/>
          <w:sz w:val="24"/>
          <w:szCs w:val="24"/>
        </w:rPr>
        <w:t xml:space="preserve">asūtītājs </w:t>
      </w:r>
      <w:r w:rsidR="00D17827">
        <w:rPr>
          <w:rFonts w:ascii="Times New Roman" w:hAnsi="Times New Roman"/>
          <w:sz w:val="24"/>
          <w:szCs w:val="24"/>
        </w:rPr>
        <w:t>p</w:t>
      </w:r>
      <w:r w:rsidRPr="00513A30">
        <w:rPr>
          <w:rFonts w:ascii="Times New Roman" w:hAnsi="Times New Roman"/>
          <w:sz w:val="24"/>
          <w:szCs w:val="24"/>
        </w:rPr>
        <w:t>retendentu izslēdz no dalības iepirkumā.</w:t>
      </w:r>
    </w:p>
    <w:p w14:paraId="1EB30434" w14:textId="094265F3" w:rsidR="006A2F55" w:rsidRPr="00704F21" w:rsidRDefault="006A2F55" w:rsidP="00FD2C2E">
      <w:pPr>
        <w:widowControl/>
        <w:numPr>
          <w:ilvl w:val="0"/>
          <w:numId w:val="2"/>
        </w:numPr>
        <w:autoSpaceDE/>
        <w:jc w:val="both"/>
        <w:rPr>
          <w:sz w:val="24"/>
          <w:szCs w:val="24"/>
        </w:rPr>
      </w:pPr>
      <w:r w:rsidRPr="00704F21">
        <w:rPr>
          <w:sz w:val="24"/>
          <w:szCs w:val="24"/>
        </w:rPr>
        <w:t xml:space="preserve">Pretendentam tiek piešķirtas līguma slēgšanas tiesības, ja nolikuma minētajā kārtībā saņemtā informācija apliecina, ka uz </w:t>
      </w:r>
      <w:r w:rsidR="00D17827">
        <w:rPr>
          <w:sz w:val="24"/>
          <w:szCs w:val="24"/>
        </w:rPr>
        <w:t>p</w:t>
      </w:r>
      <w:r w:rsidRPr="00704F21">
        <w:rPr>
          <w:sz w:val="24"/>
          <w:szCs w:val="24"/>
        </w:rPr>
        <w:t xml:space="preserve">retendentu nav attiecināmi nolikuma </w:t>
      </w:r>
      <w:r>
        <w:rPr>
          <w:sz w:val="24"/>
          <w:szCs w:val="24"/>
        </w:rPr>
        <w:t>1</w:t>
      </w:r>
      <w:r w:rsidR="00FD2C2E">
        <w:rPr>
          <w:sz w:val="24"/>
          <w:szCs w:val="24"/>
        </w:rPr>
        <w:t>5</w:t>
      </w:r>
      <w:r w:rsidRPr="00704F21">
        <w:rPr>
          <w:sz w:val="24"/>
          <w:szCs w:val="24"/>
        </w:rPr>
        <w:t xml:space="preserve">.1.punktā minētie izslēgšanas nosacījumi. </w:t>
      </w:r>
    </w:p>
    <w:p w14:paraId="54B509E5" w14:textId="061A4764" w:rsidR="006A2F55" w:rsidRDefault="006A2F55" w:rsidP="00FD2C2E">
      <w:pPr>
        <w:widowControl/>
        <w:numPr>
          <w:ilvl w:val="0"/>
          <w:numId w:val="2"/>
        </w:numPr>
        <w:autoSpaceDE/>
        <w:jc w:val="both"/>
        <w:rPr>
          <w:sz w:val="24"/>
          <w:szCs w:val="24"/>
        </w:rPr>
      </w:pPr>
      <w:r w:rsidRPr="00704F21">
        <w:rPr>
          <w:sz w:val="24"/>
          <w:szCs w:val="24"/>
        </w:rPr>
        <w:t xml:space="preserve">Gadījumā, ja iepirkuma uzvarētājs nav ieradies parakstīt iepirkuma līgumu nolikumā noteiktajā termiņā vai arī nav iesniedzis nolikumā noteiktajā kārtībā pieprasīto dokumentu, </w:t>
      </w:r>
      <w:r w:rsidR="00D17827">
        <w:rPr>
          <w:sz w:val="24"/>
          <w:szCs w:val="24"/>
        </w:rPr>
        <w:t>p</w:t>
      </w:r>
      <w:r w:rsidRPr="00704F21">
        <w:rPr>
          <w:sz w:val="24"/>
          <w:szCs w:val="24"/>
        </w:rPr>
        <w:t xml:space="preserve">asūtītājam ir tiesības uzskatīt, ka </w:t>
      </w:r>
      <w:r w:rsidR="00D17827">
        <w:rPr>
          <w:sz w:val="24"/>
          <w:szCs w:val="24"/>
        </w:rPr>
        <w:t>p</w:t>
      </w:r>
      <w:r w:rsidRPr="00704F21">
        <w:rPr>
          <w:sz w:val="24"/>
          <w:szCs w:val="24"/>
        </w:rPr>
        <w:t xml:space="preserve">retendents ir atteicies no līguma slēgšanas un lemt par iepirkuma līguma slēgšanu ar nākamo </w:t>
      </w:r>
      <w:r w:rsidR="00D17827">
        <w:rPr>
          <w:sz w:val="24"/>
          <w:szCs w:val="24"/>
        </w:rPr>
        <w:t>p</w:t>
      </w:r>
      <w:r w:rsidRPr="00704F21">
        <w:rPr>
          <w:sz w:val="24"/>
          <w:szCs w:val="24"/>
        </w:rPr>
        <w:t xml:space="preserve">retendentu, kurš piedāvājis zemāko cenu. Ja nākamais </w:t>
      </w:r>
      <w:r w:rsidR="00D17827">
        <w:rPr>
          <w:sz w:val="24"/>
          <w:szCs w:val="24"/>
        </w:rPr>
        <w:t>p</w:t>
      </w:r>
      <w:r w:rsidRPr="00704F21">
        <w:rPr>
          <w:sz w:val="24"/>
          <w:szCs w:val="24"/>
        </w:rPr>
        <w:t xml:space="preserve">retendents atsakās slēgt līgumu, </w:t>
      </w:r>
      <w:r w:rsidR="00D17827">
        <w:rPr>
          <w:sz w:val="24"/>
          <w:szCs w:val="24"/>
        </w:rPr>
        <w:t>p</w:t>
      </w:r>
      <w:r w:rsidRPr="00704F21">
        <w:rPr>
          <w:sz w:val="24"/>
          <w:szCs w:val="24"/>
        </w:rPr>
        <w:t xml:space="preserve">asūtītājs pieņem lēmumu </w:t>
      </w:r>
      <w:r w:rsidR="006A052F">
        <w:rPr>
          <w:sz w:val="24"/>
          <w:szCs w:val="24"/>
        </w:rPr>
        <w:t xml:space="preserve">attiecīgajā iepirkuma priekšmeta daļā </w:t>
      </w:r>
      <w:r w:rsidRPr="00704F21">
        <w:rPr>
          <w:sz w:val="24"/>
          <w:szCs w:val="24"/>
        </w:rPr>
        <w:t xml:space="preserve">pārtraukt iepirkumu, neizvēloties nevienu piedāvājumu. Pirms lēmuma pieņemšanas par līguma noslēgšanu ar nākamo pretendentu, kurš piedāvājis nākamo zemākās cenas piedāvājumu, </w:t>
      </w:r>
      <w:r w:rsidR="00D17827">
        <w:rPr>
          <w:sz w:val="24"/>
          <w:szCs w:val="24"/>
        </w:rPr>
        <w:t>p</w:t>
      </w:r>
      <w:r w:rsidRPr="00704F21">
        <w:rPr>
          <w:sz w:val="24"/>
          <w:szCs w:val="24"/>
        </w:rPr>
        <w:t xml:space="preserve">asūtītājs izvērtē, vai tas nav uzskatāms par vienu tirgus dalībnieku kopā ar sākotnēji izraudzīto </w:t>
      </w:r>
      <w:r w:rsidR="00D17827">
        <w:rPr>
          <w:sz w:val="24"/>
          <w:szCs w:val="24"/>
        </w:rPr>
        <w:t>p</w:t>
      </w:r>
      <w:r w:rsidRPr="00704F21">
        <w:rPr>
          <w:sz w:val="24"/>
          <w:szCs w:val="24"/>
        </w:rPr>
        <w:t xml:space="preserve">retendentu, kurš atteicās slēgt iepirkuma līgumu ar </w:t>
      </w:r>
      <w:r w:rsidR="00D17827">
        <w:rPr>
          <w:sz w:val="24"/>
          <w:szCs w:val="24"/>
        </w:rPr>
        <w:t>p</w:t>
      </w:r>
      <w:r w:rsidRPr="00704F21">
        <w:rPr>
          <w:sz w:val="24"/>
          <w:szCs w:val="24"/>
        </w:rPr>
        <w:t xml:space="preserve">asūtītāju. Pasūtītājs nepieciešamības gadījumā ir tiesīgs pieprasīt no nākamā pretendenta apliecinājumu un pierādījumus, ka tas nav uzskatāms par vienu tirgus dalībnieku kopā ar sākotnēji izraudzīto </w:t>
      </w:r>
      <w:r w:rsidR="00D17827">
        <w:rPr>
          <w:sz w:val="24"/>
          <w:szCs w:val="24"/>
        </w:rPr>
        <w:t>p</w:t>
      </w:r>
      <w:r w:rsidRPr="00704F21">
        <w:rPr>
          <w:sz w:val="24"/>
          <w:szCs w:val="24"/>
        </w:rPr>
        <w:t xml:space="preserve">retendentu. Ja nākamais </w:t>
      </w:r>
      <w:r w:rsidR="00D17827">
        <w:rPr>
          <w:sz w:val="24"/>
          <w:szCs w:val="24"/>
        </w:rPr>
        <w:t>p</w:t>
      </w:r>
      <w:r w:rsidRPr="00704F21">
        <w:rPr>
          <w:sz w:val="24"/>
          <w:szCs w:val="24"/>
        </w:rPr>
        <w:t xml:space="preserve">retendents ir uzskatāms par vienu tirgus dalībnieku kopā ar sākotnēji izraudzīto </w:t>
      </w:r>
      <w:r w:rsidR="00D17827">
        <w:rPr>
          <w:sz w:val="24"/>
          <w:szCs w:val="24"/>
        </w:rPr>
        <w:t>p</w:t>
      </w:r>
      <w:r w:rsidRPr="00704F21">
        <w:rPr>
          <w:sz w:val="24"/>
          <w:szCs w:val="24"/>
        </w:rPr>
        <w:t xml:space="preserve">retendentu, </w:t>
      </w:r>
      <w:r w:rsidR="00D17827">
        <w:rPr>
          <w:sz w:val="24"/>
          <w:szCs w:val="24"/>
        </w:rPr>
        <w:t>p</w:t>
      </w:r>
      <w:r w:rsidRPr="00704F21">
        <w:rPr>
          <w:sz w:val="24"/>
          <w:szCs w:val="24"/>
        </w:rPr>
        <w:t xml:space="preserve">asūtītājs pieņem lēmumu </w:t>
      </w:r>
      <w:r w:rsidR="00B97125">
        <w:rPr>
          <w:sz w:val="24"/>
          <w:szCs w:val="24"/>
        </w:rPr>
        <w:t xml:space="preserve">attiecīgajā iepirkuma priekšmeta daļā </w:t>
      </w:r>
      <w:r w:rsidRPr="00704F21">
        <w:rPr>
          <w:sz w:val="24"/>
          <w:szCs w:val="24"/>
        </w:rPr>
        <w:t>pārtraukt iepirkumu, neizvēloties nevienu piedāvājumu.</w:t>
      </w:r>
    </w:p>
    <w:p w14:paraId="30F7440E" w14:textId="77777777" w:rsidR="00371F50" w:rsidRPr="00E25179" w:rsidRDefault="000E06ED" w:rsidP="00451BD5">
      <w:pPr>
        <w:widowControl/>
        <w:numPr>
          <w:ilvl w:val="0"/>
          <w:numId w:val="2"/>
        </w:numPr>
        <w:autoSpaceDE/>
        <w:jc w:val="both"/>
        <w:rPr>
          <w:sz w:val="24"/>
          <w:szCs w:val="24"/>
        </w:rPr>
      </w:pPr>
      <w:r w:rsidRPr="00E25179">
        <w:rPr>
          <w:sz w:val="24"/>
          <w:szCs w:val="24"/>
        </w:rPr>
        <w:t>Trīs darba dienu laikā pēc lēmuma par iepirkuma rezultātiem pieņemšanas visi pretendenti rakstiski tiks informēti par pieņemto lēmumu.</w:t>
      </w:r>
    </w:p>
    <w:p w14:paraId="1E3E6C4D" w14:textId="77777777" w:rsidR="00371F50" w:rsidRPr="00A311DB" w:rsidRDefault="00371F50" w:rsidP="00A311DB">
      <w:pPr>
        <w:autoSpaceDE/>
        <w:jc w:val="both"/>
        <w:rPr>
          <w:sz w:val="24"/>
          <w:szCs w:val="24"/>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3116893"/>
      <w:bookmarkStart w:id="24" w:name="_Toc146350008"/>
    </w:p>
    <w:p w14:paraId="5BCD9864" w14:textId="77777777" w:rsidR="00371F50" w:rsidRPr="00E25179" w:rsidRDefault="000E06ED" w:rsidP="00451BD5">
      <w:pPr>
        <w:widowControl/>
        <w:numPr>
          <w:ilvl w:val="0"/>
          <w:numId w:val="2"/>
        </w:numPr>
        <w:autoSpaceDE/>
        <w:ind w:right="66"/>
        <w:jc w:val="both"/>
        <w:rPr>
          <w:b/>
          <w:caps/>
          <w:sz w:val="24"/>
          <w:szCs w:val="24"/>
        </w:rPr>
      </w:pPr>
      <w:r w:rsidRPr="00E25179">
        <w:rPr>
          <w:b/>
          <w:caps/>
          <w:sz w:val="24"/>
          <w:szCs w:val="24"/>
        </w:rPr>
        <w:t>Pielikumi</w:t>
      </w:r>
      <w:bookmarkEnd w:id="13"/>
      <w:bookmarkEnd w:id="14"/>
      <w:bookmarkEnd w:id="15"/>
      <w:bookmarkEnd w:id="16"/>
      <w:bookmarkEnd w:id="17"/>
      <w:bookmarkEnd w:id="18"/>
      <w:bookmarkEnd w:id="19"/>
      <w:bookmarkEnd w:id="20"/>
      <w:bookmarkEnd w:id="21"/>
      <w:bookmarkEnd w:id="22"/>
      <w:bookmarkEnd w:id="23"/>
      <w:bookmarkEnd w:id="24"/>
      <w:r w:rsidRPr="00E25179">
        <w:rPr>
          <w:b/>
          <w:caps/>
          <w:sz w:val="24"/>
          <w:szCs w:val="24"/>
        </w:rPr>
        <w:t>:</w:t>
      </w:r>
    </w:p>
    <w:p w14:paraId="795C2D09" w14:textId="1CFC5EED" w:rsidR="00CA26B7" w:rsidRPr="00CA26B7" w:rsidRDefault="007A5A6C" w:rsidP="00451BD5">
      <w:pPr>
        <w:pStyle w:val="ListParagraph"/>
        <w:spacing w:after="0" w:line="240" w:lineRule="auto"/>
        <w:ind w:left="360" w:right="66"/>
        <w:rPr>
          <w:rFonts w:ascii="Times New Roman" w:hAnsi="Times New Roman"/>
          <w:sz w:val="24"/>
          <w:szCs w:val="24"/>
        </w:rPr>
      </w:pPr>
      <w:r>
        <w:rPr>
          <w:rFonts w:ascii="Times New Roman" w:hAnsi="Times New Roman"/>
          <w:sz w:val="24"/>
          <w:szCs w:val="24"/>
        </w:rPr>
        <w:t>1.</w:t>
      </w:r>
      <w:r w:rsidR="00CA26B7" w:rsidRPr="00CA26B7">
        <w:rPr>
          <w:rFonts w:ascii="Times New Roman" w:hAnsi="Times New Roman"/>
          <w:sz w:val="24"/>
          <w:szCs w:val="24"/>
        </w:rPr>
        <w:t xml:space="preserve">pielikums − Pieteikuma veidlapa par piedalīšanos </w:t>
      </w:r>
      <w:r w:rsidR="00CA26B7">
        <w:rPr>
          <w:rFonts w:ascii="Times New Roman" w:hAnsi="Times New Roman"/>
          <w:sz w:val="24"/>
          <w:szCs w:val="24"/>
        </w:rPr>
        <w:t>iepirkumā</w:t>
      </w:r>
      <w:r w:rsidR="00CA26B7" w:rsidRPr="00CA26B7">
        <w:rPr>
          <w:rFonts w:ascii="Times New Roman" w:hAnsi="Times New Roman"/>
          <w:sz w:val="24"/>
          <w:szCs w:val="24"/>
        </w:rPr>
        <w:t>;</w:t>
      </w:r>
    </w:p>
    <w:p w14:paraId="19B2FDBF" w14:textId="77B16C8E" w:rsidR="007A5A6C" w:rsidRDefault="00CA26B7" w:rsidP="007A5A6C">
      <w:pPr>
        <w:pStyle w:val="ListParagraph"/>
        <w:spacing w:after="0" w:line="240" w:lineRule="auto"/>
        <w:ind w:left="360" w:right="66"/>
        <w:rPr>
          <w:rFonts w:ascii="Times New Roman" w:hAnsi="Times New Roman"/>
          <w:sz w:val="24"/>
          <w:szCs w:val="24"/>
        </w:rPr>
      </w:pPr>
      <w:r w:rsidRPr="00CA26B7">
        <w:rPr>
          <w:rFonts w:ascii="Times New Roman" w:hAnsi="Times New Roman"/>
          <w:sz w:val="24"/>
          <w:szCs w:val="24"/>
        </w:rPr>
        <w:t xml:space="preserve">2.pielikums – </w:t>
      </w:r>
      <w:r w:rsidR="008F7249">
        <w:rPr>
          <w:rFonts w:ascii="Times New Roman" w:hAnsi="Times New Roman"/>
          <w:sz w:val="24"/>
          <w:szCs w:val="24"/>
        </w:rPr>
        <w:t xml:space="preserve">Tehniskā specifikācija/tehniskais </w:t>
      </w:r>
      <w:r w:rsidR="00A311DB">
        <w:rPr>
          <w:rFonts w:ascii="Times New Roman" w:hAnsi="Times New Roman"/>
          <w:sz w:val="24"/>
          <w:szCs w:val="24"/>
        </w:rPr>
        <w:t>un finanšu piedāvājums</w:t>
      </w:r>
      <w:r w:rsidRPr="008B2CCD">
        <w:rPr>
          <w:rFonts w:ascii="Times New Roman" w:hAnsi="Times New Roman"/>
          <w:sz w:val="24"/>
          <w:szCs w:val="24"/>
        </w:rPr>
        <w:t>;</w:t>
      </w:r>
    </w:p>
    <w:p w14:paraId="4658D9B8" w14:textId="6C9E87AF" w:rsidR="009059DC" w:rsidRDefault="007A5A6C" w:rsidP="009059DC">
      <w:pPr>
        <w:pStyle w:val="ListParagraph"/>
        <w:spacing w:after="0" w:line="240" w:lineRule="auto"/>
        <w:ind w:left="360" w:right="66"/>
        <w:rPr>
          <w:rFonts w:ascii="Times New Roman" w:hAnsi="Times New Roman"/>
          <w:sz w:val="24"/>
          <w:szCs w:val="24"/>
        </w:rPr>
      </w:pPr>
      <w:r>
        <w:rPr>
          <w:rFonts w:ascii="Times New Roman" w:hAnsi="Times New Roman"/>
          <w:sz w:val="24"/>
          <w:szCs w:val="24"/>
        </w:rPr>
        <w:t xml:space="preserve">3.pielikums – </w:t>
      </w:r>
      <w:r w:rsidRPr="007A5A6C">
        <w:rPr>
          <w:rFonts w:ascii="Times New Roman" w:hAnsi="Times New Roman"/>
          <w:sz w:val="24"/>
          <w:szCs w:val="24"/>
        </w:rPr>
        <w:t>Pretendenta pieredzes apraksts;</w:t>
      </w:r>
    </w:p>
    <w:p w14:paraId="67C120DF" w14:textId="18C82768" w:rsidR="009059DC" w:rsidRPr="009059DC" w:rsidRDefault="009059DC" w:rsidP="009059DC">
      <w:pPr>
        <w:pStyle w:val="ListParagraph"/>
        <w:spacing w:after="0" w:line="240" w:lineRule="auto"/>
        <w:ind w:left="360" w:right="66"/>
        <w:rPr>
          <w:rFonts w:ascii="Times New Roman" w:hAnsi="Times New Roman"/>
          <w:sz w:val="24"/>
          <w:szCs w:val="24"/>
        </w:rPr>
      </w:pPr>
      <w:r w:rsidRPr="009059DC">
        <w:rPr>
          <w:rFonts w:ascii="Times New Roman" w:hAnsi="Times New Roman"/>
          <w:sz w:val="24"/>
          <w:szCs w:val="24"/>
        </w:rPr>
        <w:t>4.pielikums –</w:t>
      </w:r>
      <w:r w:rsidR="0092586B">
        <w:rPr>
          <w:rFonts w:ascii="Times New Roman" w:hAnsi="Times New Roman"/>
          <w:sz w:val="24"/>
          <w:szCs w:val="24"/>
        </w:rPr>
        <w:t xml:space="preserve"> Iepirkuma līguma projekts.</w:t>
      </w:r>
    </w:p>
    <w:p w14:paraId="7BA7E751" w14:textId="77777777" w:rsidR="007A5A6C" w:rsidRPr="00CA26B7" w:rsidRDefault="007A5A6C" w:rsidP="00451BD5">
      <w:pPr>
        <w:pStyle w:val="ListParagraph"/>
        <w:spacing w:after="0" w:line="240" w:lineRule="auto"/>
        <w:ind w:left="360" w:right="66"/>
        <w:rPr>
          <w:rFonts w:ascii="Times New Roman" w:hAnsi="Times New Roman"/>
        </w:rPr>
      </w:pPr>
    </w:p>
    <w:sectPr w:rsidR="007A5A6C" w:rsidRPr="00CA26B7" w:rsidSect="001B3A1F">
      <w:footerReference w:type="default" r:id="rId12"/>
      <w:pgSz w:w="11909" w:h="16834"/>
      <w:pgMar w:top="709" w:right="852" w:bottom="567" w:left="851" w:header="284" w:footer="255"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FC0E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AEF22" w14:textId="77777777" w:rsidR="001E6159" w:rsidRDefault="001E6159">
      <w:r>
        <w:separator/>
      </w:r>
    </w:p>
  </w:endnote>
  <w:endnote w:type="continuationSeparator" w:id="0">
    <w:p w14:paraId="163EEF4C" w14:textId="77777777" w:rsidR="001E6159" w:rsidRDefault="001E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FD481" w14:textId="77777777" w:rsidR="006B441A" w:rsidRDefault="000E06ED">
    <w:pPr>
      <w:pStyle w:val="Footer"/>
      <w:jc w:val="right"/>
    </w:pPr>
    <w:r>
      <w:fldChar w:fldCharType="begin"/>
    </w:r>
    <w:r>
      <w:instrText xml:space="preserve"> PAGE </w:instrText>
    </w:r>
    <w:r>
      <w:fldChar w:fldCharType="separate"/>
    </w:r>
    <w:r w:rsidR="00EE147C">
      <w:rPr>
        <w:noProof/>
      </w:rPr>
      <w:t>7</w:t>
    </w:r>
    <w:r>
      <w:fldChar w:fldCharType="end"/>
    </w:r>
  </w:p>
  <w:p w14:paraId="634814CE" w14:textId="77777777" w:rsidR="006B441A" w:rsidRDefault="001E61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0FC0D" w14:textId="77777777" w:rsidR="001E6159" w:rsidRDefault="001E6159">
      <w:r>
        <w:rPr>
          <w:color w:val="000000"/>
        </w:rPr>
        <w:separator/>
      </w:r>
    </w:p>
  </w:footnote>
  <w:footnote w:type="continuationSeparator" w:id="0">
    <w:p w14:paraId="2627F86D" w14:textId="77777777" w:rsidR="001E6159" w:rsidRDefault="001E6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EE5"/>
    <w:multiLevelType w:val="multilevel"/>
    <w:tmpl w:val="AD16DA48"/>
    <w:lvl w:ilvl="0">
      <w:start w:val="2"/>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nsid w:val="1564450C"/>
    <w:multiLevelType w:val="multilevel"/>
    <w:tmpl w:val="139A54CE"/>
    <w:lvl w:ilvl="0">
      <w:start w:val="3"/>
      <w:numFmt w:val="decimal"/>
      <w:lvlText w:val="%1."/>
      <w:lvlJc w:val="left"/>
      <w:pPr>
        <w:ind w:left="360" w:hanging="360"/>
      </w:pPr>
      <w:rPr>
        <w:rFonts w:hint="default"/>
        <w:b/>
        <w:i/>
      </w:rPr>
    </w:lvl>
    <w:lvl w:ilvl="1">
      <w:start w:val="1"/>
      <w:numFmt w:val="decimal"/>
      <w:lvlText w:val="%1.%2."/>
      <w:lvlJc w:val="left"/>
      <w:pPr>
        <w:ind w:left="600" w:hanging="360"/>
      </w:pPr>
      <w:rPr>
        <w:rFonts w:hint="default"/>
        <w:sz w:val="22"/>
        <w:szCs w:val="22"/>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1B3D17A1"/>
    <w:multiLevelType w:val="multilevel"/>
    <w:tmpl w:val="8250BEBA"/>
    <w:lvl w:ilvl="0">
      <w:start w:val="1"/>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D71546"/>
    <w:multiLevelType w:val="multilevel"/>
    <w:tmpl w:val="C8E0DA9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val="0"/>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5">
    <w:nsid w:val="284773D7"/>
    <w:multiLevelType w:val="hybridMultilevel"/>
    <w:tmpl w:val="224E879A"/>
    <w:lvl w:ilvl="0" w:tplc="FC225E8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5F1D75"/>
    <w:multiLevelType w:val="multilevel"/>
    <w:tmpl w:val="8598AFE4"/>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47F70C16"/>
    <w:multiLevelType w:val="multilevel"/>
    <w:tmpl w:val="9EB2C4EA"/>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8">
    <w:nsid w:val="4B8A425E"/>
    <w:multiLevelType w:val="multilevel"/>
    <w:tmpl w:val="BC98AE38"/>
    <w:lvl w:ilvl="0">
      <w:start w:val="3"/>
      <w:numFmt w:val="decimal"/>
      <w:lvlText w:val="%1."/>
      <w:lvlJc w:val="left"/>
      <w:pPr>
        <w:tabs>
          <w:tab w:val="num" w:pos="450"/>
        </w:tabs>
        <w:ind w:left="450" w:hanging="450"/>
      </w:pPr>
      <w:rPr>
        <w:rFonts w:hint="default"/>
        <w:b/>
        <w:i/>
        <w:sz w:val="22"/>
        <w:szCs w:val="22"/>
      </w:rPr>
    </w:lvl>
    <w:lvl w:ilvl="1">
      <w:start w:val="1"/>
      <w:numFmt w:val="decimal"/>
      <w:lvlText w:val="%1.%2."/>
      <w:lvlJc w:val="left"/>
      <w:pPr>
        <w:tabs>
          <w:tab w:val="num" w:pos="450"/>
        </w:tabs>
        <w:ind w:left="450" w:hanging="45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FC45505"/>
    <w:multiLevelType w:val="multilevel"/>
    <w:tmpl w:val="C2441E7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nsid w:val="57790A4C"/>
    <w:multiLevelType w:val="multilevel"/>
    <w:tmpl w:val="597ECB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nsid w:val="61FF5175"/>
    <w:multiLevelType w:val="multilevel"/>
    <w:tmpl w:val="216A5CA0"/>
    <w:lvl w:ilvl="0">
      <w:start w:val="1"/>
      <w:numFmt w:val="decimal"/>
      <w:lvlText w:val="%1."/>
      <w:lvlJc w:val="left"/>
      <w:pPr>
        <w:ind w:left="1070" w:hanging="360"/>
      </w:pPr>
      <w:rPr>
        <w:rFonts w:ascii="Times New Roman" w:hAnsi="Times New Roman" w:cs="Times New Roman"/>
        <w:b w:val="0"/>
        <w:i w:val="0"/>
        <w:sz w:val="24"/>
        <w:szCs w:val="24"/>
      </w:rPr>
    </w:lvl>
    <w:lvl w:ilvl="1">
      <w:start w:val="1"/>
      <w:numFmt w:val="decimal"/>
      <w:lvlText w:val="%1.%2."/>
      <w:lvlJc w:val="left"/>
      <w:pPr>
        <w:ind w:left="1353" w:hanging="360"/>
      </w:pPr>
      <w:rPr>
        <w:rFonts w:ascii="Times New Roman" w:hAnsi="Times New Roman" w:cs="Times New Roman"/>
        <w:b w:val="0"/>
        <w:sz w:val="24"/>
        <w:szCs w:val="24"/>
      </w:rPr>
    </w:lvl>
    <w:lvl w:ilvl="2">
      <w:start w:val="1"/>
      <w:numFmt w:val="decimal"/>
      <w:lvlText w:val="%1.%2.%3."/>
      <w:lvlJc w:val="left"/>
      <w:pPr>
        <w:ind w:left="2422" w:hanging="720"/>
      </w:pPr>
      <w:rPr>
        <w:rFonts w:ascii="Times New Roman" w:hAnsi="Times New Roman" w:cs="Times New Roman"/>
        <w:b w:val="0"/>
        <w:sz w:val="24"/>
        <w:szCs w:val="24"/>
      </w:rPr>
    </w:lvl>
    <w:lvl w:ilvl="3">
      <w:start w:val="1"/>
      <w:numFmt w:val="decimal"/>
      <w:lvlText w:val="%1.%2.%3.%4."/>
      <w:lvlJc w:val="left"/>
      <w:pPr>
        <w:ind w:left="2510" w:hanging="720"/>
      </w:pPr>
      <w:rPr>
        <w:b w:val="0"/>
      </w:rPr>
    </w:lvl>
    <w:lvl w:ilvl="4">
      <w:start w:val="1"/>
      <w:numFmt w:val="decimal"/>
      <w:lvlText w:val="%1.%2.%3.%4.%5."/>
      <w:lvlJc w:val="left"/>
      <w:pPr>
        <w:ind w:left="3230" w:hanging="1080"/>
      </w:pPr>
      <w:rPr>
        <w:b w:val="0"/>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nsid w:val="76526D9B"/>
    <w:multiLevelType w:val="multilevel"/>
    <w:tmpl w:val="8C726964"/>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6"/>
  </w:num>
  <w:num w:numId="2">
    <w:abstractNumId w:val="4"/>
  </w:num>
  <w:num w:numId="3">
    <w:abstractNumId w:val="7"/>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10"/>
  </w:num>
  <w:num w:numId="8">
    <w:abstractNumId w:val="3"/>
  </w:num>
  <w:num w:numId="9">
    <w:abstractNumId w:val="5"/>
  </w:num>
  <w:num w:numId="10">
    <w:abstractNumId w:val="12"/>
  </w:num>
  <w:num w:numId="11">
    <w:abstractNumId w:val="8"/>
  </w:num>
  <w:num w:numId="12">
    <w:abstractNumId w:val="11"/>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da Bumbure">
    <w15:presenceInfo w15:providerId="None" w15:userId="Lada Bumb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50"/>
    <w:rsid w:val="000143C0"/>
    <w:rsid w:val="000203D6"/>
    <w:rsid w:val="00025487"/>
    <w:rsid w:val="0002762E"/>
    <w:rsid w:val="000526BD"/>
    <w:rsid w:val="000573DE"/>
    <w:rsid w:val="00070471"/>
    <w:rsid w:val="0007387C"/>
    <w:rsid w:val="00082E9C"/>
    <w:rsid w:val="000863E0"/>
    <w:rsid w:val="000926AD"/>
    <w:rsid w:val="000B316F"/>
    <w:rsid w:val="000C29BC"/>
    <w:rsid w:val="000C61A5"/>
    <w:rsid w:val="000D0256"/>
    <w:rsid w:val="000D2123"/>
    <w:rsid w:val="000E06ED"/>
    <w:rsid w:val="000E1ABA"/>
    <w:rsid w:val="000E66CB"/>
    <w:rsid w:val="000F3790"/>
    <w:rsid w:val="000F4411"/>
    <w:rsid w:val="001125A4"/>
    <w:rsid w:val="00115576"/>
    <w:rsid w:val="001166C4"/>
    <w:rsid w:val="00124130"/>
    <w:rsid w:val="0013049C"/>
    <w:rsid w:val="00133BFD"/>
    <w:rsid w:val="00134552"/>
    <w:rsid w:val="00135936"/>
    <w:rsid w:val="00141818"/>
    <w:rsid w:val="00142918"/>
    <w:rsid w:val="001442A3"/>
    <w:rsid w:val="00151457"/>
    <w:rsid w:val="00154A4F"/>
    <w:rsid w:val="00173882"/>
    <w:rsid w:val="00197DED"/>
    <w:rsid w:val="001B3A1F"/>
    <w:rsid w:val="001B7776"/>
    <w:rsid w:val="001B7C47"/>
    <w:rsid w:val="001C03AC"/>
    <w:rsid w:val="001C25B2"/>
    <w:rsid w:val="001D3F2A"/>
    <w:rsid w:val="001D6951"/>
    <w:rsid w:val="001E15F8"/>
    <w:rsid w:val="001E5A80"/>
    <w:rsid w:val="001E6159"/>
    <w:rsid w:val="00210F6B"/>
    <w:rsid w:val="0021577B"/>
    <w:rsid w:val="00215EC0"/>
    <w:rsid w:val="00242D41"/>
    <w:rsid w:val="002436CD"/>
    <w:rsid w:val="00252179"/>
    <w:rsid w:val="00253231"/>
    <w:rsid w:val="00253DC6"/>
    <w:rsid w:val="00273E7C"/>
    <w:rsid w:val="00287C05"/>
    <w:rsid w:val="002A2237"/>
    <w:rsid w:val="002B40BE"/>
    <w:rsid w:val="002C778F"/>
    <w:rsid w:val="002D7E90"/>
    <w:rsid w:val="002E0A4F"/>
    <w:rsid w:val="003000F9"/>
    <w:rsid w:val="003028CC"/>
    <w:rsid w:val="00311838"/>
    <w:rsid w:val="00313DB0"/>
    <w:rsid w:val="00316756"/>
    <w:rsid w:val="00316DE3"/>
    <w:rsid w:val="00317451"/>
    <w:rsid w:val="00317A27"/>
    <w:rsid w:val="00317CD0"/>
    <w:rsid w:val="00320FFC"/>
    <w:rsid w:val="00341FAF"/>
    <w:rsid w:val="00347DB9"/>
    <w:rsid w:val="00350CBA"/>
    <w:rsid w:val="00357974"/>
    <w:rsid w:val="00371F50"/>
    <w:rsid w:val="00372252"/>
    <w:rsid w:val="00375648"/>
    <w:rsid w:val="0038193C"/>
    <w:rsid w:val="0038734E"/>
    <w:rsid w:val="00387AFB"/>
    <w:rsid w:val="00392506"/>
    <w:rsid w:val="003951E2"/>
    <w:rsid w:val="003A0AA1"/>
    <w:rsid w:val="003A2B12"/>
    <w:rsid w:val="003A319D"/>
    <w:rsid w:val="003B0FE0"/>
    <w:rsid w:val="003B3C9B"/>
    <w:rsid w:val="003C1A3F"/>
    <w:rsid w:val="003D36B6"/>
    <w:rsid w:val="003D546A"/>
    <w:rsid w:val="003E16B5"/>
    <w:rsid w:val="00404745"/>
    <w:rsid w:val="004055EE"/>
    <w:rsid w:val="00405E8B"/>
    <w:rsid w:val="00414516"/>
    <w:rsid w:val="00441A96"/>
    <w:rsid w:val="00450C8A"/>
    <w:rsid w:val="00451BD5"/>
    <w:rsid w:val="00456E19"/>
    <w:rsid w:val="00462E8A"/>
    <w:rsid w:val="0049236C"/>
    <w:rsid w:val="00495037"/>
    <w:rsid w:val="004B2342"/>
    <w:rsid w:val="004B23A2"/>
    <w:rsid w:val="004C3282"/>
    <w:rsid w:val="004D3656"/>
    <w:rsid w:val="004F008B"/>
    <w:rsid w:val="005048AC"/>
    <w:rsid w:val="00513A30"/>
    <w:rsid w:val="0053302F"/>
    <w:rsid w:val="005451B4"/>
    <w:rsid w:val="00557E0F"/>
    <w:rsid w:val="00574068"/>
    <w:rsid w:val="0057574B"/>
    <w:rsid w:val="00582091"/>
    <w:rsid w:val="00584933"/>
    <w:rsid w:val="00596632"/>
    <w:rsid w:val="0059680F"/>
    <w:rsid w:val="005A1C3B"/>
    <w:rsid w:val="005B0B1F"/>
    <w:rsid w:val="005B1C16"/>
    <w:rsid w:val="005F09A1"/>
    <w:rsid w:val="0060734E"/>
    <w:rsid w:val="00613D86"/>
    <w:rsid w:val="006532DB"/>
    <w:rsid w:val="0065370C"/>
    <w:rsid w:val="006544B6"/>
    <w:rsid w:val="0067405B"/>
    <w:rsid w:val="00693E97"/>
    <w:rsid w:val="006A052F"/>
    <w:rsid w:val="006A27B9"/>
    <w:rsid w:val="006A2F55"/>
    <w:rsid w:val="006B141F"/>
    <w:rsid w:val="006B3732"/>
    <w:rsid w:val="006B3DA5"/>
    <w:rsid w:val="006B5A74"/>
    <w:rsid w:val="006B71BD"/>
    <w:rsid w:val="006C6E69"/>
    <w:rsid w:val="006D152B"/>
    <w:rsid w:val="006D7C50"/>
    <w:rsid w:val="006E6A36"/>
    <w:rsid w:val="00714FE9"/>
    <w:rsid w:val="00726FA9"/>
    <w:rsid w:val="00727596"/>
    <w:rsid w:val="00737EEE"/>
    <w:rsid w:val="00742DE1"/>
    <w:rsid w:val="00745749"/>
    <w:rsid w:val="00745C60"/>
    <w:rsid w:val="007534EE"/>
    <w:rsid w:val="00753DE3"/>
    <w:rsid w:val="00760CC7"/>
    <w:rsid w:val="007611FC"/>
    <w:rsid w:val="00763B0D"/>
    <w:rsid w:val="00767A0D"/>
    <w:rsid w:val="00776CE9"/>
    <w:rsid w:val="00793A29"/>
    <w:rsid w:val="00794936"/>
    <w:rsid w:val="007A5A6C"/>
    <w:rsid w:val="007B5B91"/>
    <w:rsid w:val="007C547F"/>
    <w:rsid w:val="007C7627"/>
    <w:rsid w:val="007D1908"/>
    <w:rsid w:val="007D5A9D"/>
    <w:rsid w:val="007E0015"/>
    <w:rsid w:val="0081186D"/>
    <w:rsid w:val="0082692A"/>
    <w:rsid w:val="00836384"/>
    <w:rsid w:val="00837B94"/>
    <w:rsid w:val="00845185"/>
    <w:rsid w:val="00852E3C"/>
    <w:rsid w:val="0088021B"/>
    <w:rsid w:val="0088245E"/>
    <w:rsid w:val="008A0E9E"/>
    <w:rsid w:val="008A3315"/>
    <w:rsid w:val="008B2CCD"/>
    <w:rsid w:val="008B3EBC"/>
    <w:rsid w:val="008B54E8"/>
    <w:rsid w:val="008C4C5F"/>
    <w:rsid w:val="008C4F23"/>
    <w:rsid w:val="008D0265"/>
    <w:rsid w:val="008E7C57"/>
    <w:rsid w:val="008F033E"/>
    <w:rsid w:val="008F7249"/>
    <w:rsid w:val="009059DC"/>
    <w:rsid w:val="00920798"/>
    <w:rsid w:val="00921A9A"/>
    <w:rsid w:val="0092586B"/>
    <w:rsid w:val="00927D1F"/>
    <w:rsid w:val="009334E7"/>
    <w:rsid w:val="009359E8"/>
    <w:rsid w:val="00937079"/>
    <w:rsid w:val="0094036A"/>
    <w:rsid w:val="00991030"/>
    <w:rsid w:val="00995FAF"/>
    <w:rsid w:val="00996C59"/>
    <w:rsid w:val="009A64AD"/>
    <w:rsid w:val="009B1ABF"/>
    <w:rsid w:val="009C07A9"/>
    <w:rsid w:val="009C1397"/>
    <w:rsid w:val="009E02E1"/>
    <w:rsid w:val="009E2896"/>
    <w:rsid w:val="009F2998"/>
    <w:rsid w:val="00A00DBE"/>
    <w:rsid w:val="00A021DC"/>
    <w:rsid w:val="00A12F4E"/>
    <w:rsid w:val="00A25A04"/>
    <w:rsid w:val="00A30A7F"/>
    <w:rsid w:val="00A311DB"/>
    <w:rsid w:val="00A33541"/>
    <w:rsid w:val="00A41D38"/>
    <w:rsid w:val="00A51D06"/>
    <w:rsid w:val="00A56AD4"/>
    <w:rsid w:val="00A724E8"/>
    <w:rsid w:val="00A95625"/>
    <w:rsid w:val="00A96A87"/>
    <w:rsid w:val="00AA1D22"/>
    <w:rsid w:val="00AC2D37"/>
    <w:rsid w:val="00AE79D4"/>
    <w:rsid w:val="00AF4BBA"/>
    <w:rsid w:val="00B2679E"/>
    <w:rsid w:val="00B36AD1"/>
    <w:rsid w:val="00B41913"/>
    <w:rsid w:val="00B419F5"/>
    <w:rsid w:val="00B44D6B"/>
    <w:rsid w:val="00B54687"/>
    <w:rsid w:val="00B67C07"/>
    <w:rsid w:val="00B80C83"/>
    <w:rsid w:val="00B817C8"/>
    <w:rsid w:val="00B828B6"/>
    <w:rsid w:val="00B8503C"/>
    <w:rsid w:val="00B9168A"/>
    <w:rsid w:val="00B9613E"/>
    <w:rsid w:val="00B96404"/>
    <w:rsid w:val="00B97125"/>
    <w:rsid w:val="00BA4E57"/>
    <w:rsid w:val="00BB0B51"/>
    <w:rsid w:val="00BD31A2"/>
    <w:rsid w:val="00BD407C"/>
    <w:rsid w:val="00BD4F6C"/>
    <w:rsid w:val="00BD57C3"/>
    <w:rsid w:val="00BE4C0F"/>
    <w:rsid w:val="00BE4E60"/>
    <w:rsid w:val="00BE7EBF"/>
    <w:rsid w:val="00BF423E"/>
    <w:rsid w:val="00BF4D0B"/>
    <w:rsid w:val="00C275D4"/>
    <w:rsid w:val="00C36117"/>
    <w:rsid w:val="00C368D5"/>
    <w:rsid w:val="00C45C50"/>
    <w:rsid w:val="00C55702"/>
    <w:rsid w:val="00C71354"/>
    <w:rsid w:val="00C74A4F"/>
    <w:rsid w:val="00C77A91"/>
    <w:rsid w:val="00C90C27"/>
    <w:rsid w:val="00C93AC8"/>
    <w:rsid w:val="00C9724B"/>
    <w:rsid w:val="00CA26B7"/>
    <w:rsid w:val="00CB17D2"/>
    <w:rsid w:val="00CB187B"/>
    <w:rsid w:val="00CB2003"/>
    <w:rsid w:val="00CE523F"/>
    <w:rsid w:val="00CF5785"/>
    <w:rsid w:val="00D003AF"/>
    <w:rsid w:val="00D108C8"/>
    <w:rsid w:val="00D1134D"/>
    <w:rsid w:val="00D17827"/>
    <w:rsid w:val="00D30E9A"/>
    <w:rsid w:val="00D33757"/>
    <w:rsid w:val="00D3542D"/>
    <w:rsid w:val="00D40CC6"/>
    <w:rsid w:val="00D40DB9"/>
    <w:rsid w:val="00D505AE"/>
    <w:rsid w:val="00D77364"/>
    <w:rsid w:val="00D808CA"/>
    <w:rsid w:val="00D85416"/>
    <w:rsid w:val="00D9700D"/>
    <w:rsid w:val="00DA3752"/>
    <w:rsid w:val="00DB3382"/>
    <w:rsid w:val="00DC30BC"/>
    <w:rsid w:val="00DD4C66"/>
    <w:rsid w:val="00DE5F6F"/>
    <w:rsid w:val="00E028EE"/>
    <w:rsid w:val="00E2133F"/>
    <w:rsid w:val="00E25179"/>
    <w:rsid w:val="00E325C0"/>
    <w:rsid w:val="00E32BBF"/>
    <w:rsid w:val="00E36058"/>
    <w:rsid w:val="00E41849"/>
    <w:rsid w:val="00E51442"/>
    <w:rsid w:val="00E63240"/>
    <w:rsid w:val="00E656D9"/>
    <w:rsid w:val="00E8768A"/>
    <w:rsid w:val="00E87DED"/>
    <w:rsid w:val="00EA131F"/>
    <w:rsid w:val="00EA27BF"/>
    <w:rsid w:val="00EA396B"/>
    <w:rsid w:val="00EB4692"/>
    <w:rsid w:val="00ED3F47"/>
    <w:rsid w:val="00EE147C"/>
    <w:rsid w:val="00EE1957"/>
    <w:rsid w:val="00F077D0"/>
    <w:rsid w:val="00F07D7C"/>
    <w:rsid w:val="00F13638"/>
    <w:rsid w:val="00F13DED"/>
    <w:rsid w:val="00F2007D"/>
    <w:rsid w:val="00F22C42"/>
    <w:rsid w:val="00F32E69"/>
    <w:rsid w:val="00F34670"/>
    <w:rsid w:val="00F361CE"/>
    <w:rsid w:val="00F379ED"/>
    <w:rsid w:val="00F47A1B"/>
    <w:rsid w:val="00F527D9"/>
    <w:rsid w:val="00F53AF7"/>
    <w:rsid w:val="00F57BE3"/>
    <w:rsid w:val="00F65AF0"/>
    <w:rsid w:val="00F66023"/>
    <w:rsid w:val="00F73404"/>
    <w:rsid w:val="00F76F06"/>
    <w:rsid w:val="00F771F7"/>
    <w:rsid w:val="00F87412"/>
    <w:rsid w:val="00F87970"/>
    <w:rsid w:val="00F97626"/>
    <w:rsid w:val="00F97B27"/>
    <w:rsid w:val="00FA21E4"/>
    <w:rsid w:val="00FA3639"/>
    <w:rsid w:val="00FA4AFD"/>
    <w:rsid w:val="00FB046D"/>
    <w:rsid w:val="00FB2C9A"/>
    <w:rsid w:val="00FC109A"/>
    <w:rsid w:val="00FC18AA"/>
    <w:rsid w:val="00FC41D1"/>
    <w:rsid w:val="00FC732D"/>
    <w:rsid w:val="00FD2C2E"/>
    <w:rsid w:val="00FD4C09"/>
    <w:rsid w:val="00FE3F5B"/>
    <w:rsid w:val="00FF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aliases w:val="Char5 Cha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styleId="Emphasis">
    <w:name w:val="Emphasis"/>
    <w:qFormat/>
    <w:rsid w:val="0021577B"/>
    <w:rPr>
      <w:rFonts w:cs="Times New Roman"/>
      <w:i/>
      <w:iCs/>
    </w:rPr>
  </w:style>
  <w:style w:type="character" w:customStyle="1" w:styleId="ListParagraphChar">
    <w:name w:val="List Paragraph Char"/>
    <w:link w:val="ListParagraph"/>
    <w:uiPriority w:val="34"/>
    <w:rsid w:val="007A5A6C"/>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aliases w:val="Char5 Cha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styleId="Emphasis">
    <w:name w:val="Emphasis"/>
    <w:qFormat/>
    <w:rsid w:val="0021577B"/>
    <w:rPr>
      <w:rFonts w:cs="Times New Roman"/>
      <w:i/>
      <w:iCs/>
    </w:rPr>
  </w:style>
  <w:style w:type="character" w:customStyle="1" w:styleId="ListParagraphChar">
    <w:name w:val="List Paragraph Char"/>
    <w:link w:val="ListParagraph"/>
    <w:uiPriority w:val="34"/>
    <w:rsid w:val="007A5A6C"/>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44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slimnica.lv/" TargetMode="External"/><Relationship Id="rId5" Type="http://schemas.openxmlformats.org/officeDocument/2006/relationships/settings" Target="settings.xml"/><Relationship Id="rId10" Type="http://schemas.openxmlformats.org/officeDocument/2006/relationships/hyperlink" Target="mailto:martins.pukinskis@1slimnica.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E559-01EA-4C4B-9F98-C3B57BED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Sanita</cp:lastModifiedBy>
  <cp:revision>287</cp:revision>
  <cp:lastPrinted>2016-01-21T07:01:00Z</cp:lastPrinted>
  <dcterms:created xsi:type="dcterms:W3CDTF">2016-04-29T10:33:00Z</dcterms:created>
  <dcterms:modified xsi:type="dcterms:W3CDTF">2016-05-13T12:31:00Z</dcterms:modified>
</cp:coreProperties>
</file>