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50" w:rsidRPr="008770D5" w:rsidRDefault="000E06ED" w:rsidP="00AA0AD2">
      <w:pPr>
        <w:pStyle w:val="Heading3"/>
        <w:spacing w:before="0"/>
        <w:jc w:val="right"/>
        <w:rPr>
          <w:sz w:val="24"/>
          <w:szCs w:val="24"/>
        </w:rPr>
      </w:pPr>
      <w:r w:rsidRPr="008770D5">
        <w:rPr>
          <w:sz w:val="24"/>
          <w:szCs w:val="24"/>
        </w:rPr>
        <w:t>APSTIPRINĀTS</w:t>
      </w:r>
    </w:p>
    <w:p w:rsidR="00371F50" w:rsidRPr="008770D5" w:rsidRDefault="000E06ED" w:rsidP="00AA0AD2">
      <w:pPr>
        <w:jc w:val="right"/>
        <w:rPr>
          <w:sz w:val="24"/>
          <w:szCs w:val="24"/>
          <w:lang w:eastAsia="en-US"/>
        </w:rPr>
      </w:pPr>
      <w:r w:rsidRPr="008770D5">
        <w:rPr>
          <w:sz w:val="24"/>
          <w:szCs w:val="24"/>
          <w:lang w:eastAsia="en-US"/>
        </w:rPr>
        <w:t>Iepirkuma komisijas</w:t>
      </w:r>
    </w:p>
    <w:p w:rsidR="00371F50" w:rsidRPr="008770D5" w:rsidRDefault="009F77EE" w:rsidP="00AA0AD2">
      <w:pPr>
        <w:jc w:val="right"/>
        <w:rPr>
          <w:sz w:val="24"/>
          <w:szCs w:val="24"/>
          <w:lang w:eastAsia="en-US"/>
        </w:rPr>
      </w:pPr>
      <w:r w:rsidRPr="008770D5">
        <w:rPr>
          <w:sz w:val="24"/>
          <w:szCs w:val="24"/>
          <w:lang w:eastAsia="en-US"/>
        </w:rPr>
        <w:t xml:space="preserve"> 2016</w:t>
      </w:r>
      <w:r w:rsidR="000E06ED" w:rsidRPr="008770D5">
        <w:rPr>
          <w:sz w:val="24"/>
          <w:szCs w:val="24"/>
          <w:lang w:eastAsia="en-US"/>
        </w:rPr>
        <w:t>.gada</w:t>
      </w:r>
      <w:r w:rsidR="003A2B12" w:rsidRPr="008770D5">
        <w:rPr>
          <w:sz w:val="24"/>
          <w:szCs w:val="24"/>
          <w:lang w:eastAsia="en-US"/>
        </w:rPr>
        <w:t xml:space="preserve"> </w:t>
      </w:r>
      <w:r w:rsidR="00585611">
        <w:rPr>
          <w:sz w:val="24"/>
          <w:szCs w:val="24"/>
          <w:lang w:eastAsia="en-US"/>
        </w:rPr>
        <w:t>18</w:t>
      </w:r>
      <w:r w:rsidR="00752D75">
        <w:rPr>
          <w:sz w:val="24"/>
          <w:szCs w:val="24"/>
          <w:lang w:eastAsia="en-US"/>
        </w:rPr>
        <w:t>.marta</w:t>
      </w:r>
      <w:r w:rsidR="000E06ED" w:rsidRPr="008770D5">
        <w:rPr>
          <w:sz w:val="24"/>
          <w:szCs w:val="24"/>
          <w:lang w:eastAsia="en-US"/>
        </w:rPr>
        <w:t xml:space="preserve"> sēdē,</w:t>
      </w:r>
    </w:p>
    <w:p w:rsidR="00371F50" w:rsidRPr="008770D5" w:rsidRDefault="000E06ED" w:rsidP="00AA0AD2">
      <w:pPr>
        <w:jc w:val="right"/>
        <w:rPr>
          <w:sz w:val="24"/>
          <w:szCs w:val="24"/>
          <w:lang w:eastAsia="en-US"/>
        </w:rPr>
      </w:pPr>
      <w:r w:rsidRPr="008770D5">
        <w:rPr>
          <w:sz w:val="24"/>
          <w:szCs w:val="24"/>
          <w:lang w:eastAsia="en-US"/>
        </w:rPr>
        <w:t xml:space="preserve"> protokols nr.1</w:t>
      </w:r>
    </w:p>
    <w:bookmarkStart w:id="0" w:name="_972711277"/>
    <w:bookmarkStart w:id="1" w:name="_973660741"/>
    <w:bookmarkStart w:id="2" w:name="_973661285"/>
    <w:bookmarkEnd w:id="0"/>
    <w:bookmarkEnd w:id="1"/>
    <w:bookmarkEnd w:id="2"/>
    <w:p w:rsidR="00371F50" w:rsidRPr="008770D5" w:rsidRDefault="000E06ED" w:rsidP="00AA0AD2">
      <w:pPr>
        <w:pStyle w:val="Title"/>
        <w:tabs>
          <w:tab w:val="left" w:pos="851"/>
        </w:tabs>
        <w:rPr>
          <w:rFonts w:ascii="Times New Roman" w:hAnsi="Times New Roman"/>
          <w:sz w:val="24"/>
          <w:szCs w:val="24"/>
        </w:rPr>
      </w:pPr>
      <w:r w:rsidRPr="008770D5">
        <w:rPr>
          <w:rFonts w:ascii="Times New Roman" w:hAnsi="Times New Roman"/>
          <w:sz w:val="24"/>
          <w:szCs w:val="24"/>
        </w:rPr>
        <w:object w:dxaOrig="614" w:dyaOrig="726" w14:anchorId="3184C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75pt;height:36pt;visibility:visible;mso-wrap-style:square" o:ole="">
            <v:imagedata r:id="rId8" o:title=""/>
          </v:shape>
          <o:OLEObject Type="Embed" ProgID="Word.Picture.8" ShapeID="Picture 1" DrawAspect="Content" ObjectID="_1519818339" r:id="rId9"/>
        </w:object>
      </w:r>
    </w:p>
    <w:p w:rsidR="00371F50" w:rsidRPr="008770D5" w:rsidRDefault="000E06ED" w:rsidP="00AA0AD2">
      <w:pPr>
        <w:pStyle w:val="Title"/>
        <w:ind w:firstLine="720"/>
        <w:rPr>
          <w:rFonts w:ascii="Times New Roman" w:hAnsi="Times New Roman"/>
          <w:i/>
          <w:sz w:val="24"/>
          <w:szCs w:val="24"/>
        </w:rPr>
      </w:pPr>
      <w:r w:rsidRPr="008770D5">
        <w:rPr>
          <w:rFonts w:ascii="Times New Roman" w:hAnsi="Times New Roman"/>
          <w:i/>
          <w:sz w:val="24"/>
          <w:szCs w:val="24"/>
        </w:rPr>
        <w:t xml:space="preserve">Rīgas pašvaldības SIA “Rīgas 1. slimnīca” </w:t>
      </w:r>
    </w:p>
    <w:p w:rsidR="00371F50" w:rsidRPr="008770D5" w:rsidRDefault="00371F50" w:rsidP="00AA0AD2">
      <w:pPr>
        <w:pStyle w:val="Title"/>
        <w:rPr>
          <w:rFonts w:ascii="Times New Roman" w:hAnsi="Times New Roman"/>
          <w:i/>
          <w:sz w:val="24"/>
          <w:szCs w:val="24"/>
        </w:rPr>
      </w:pPr>
    </w:p>
    <w:p w:rsidR="00371F50" w:rsidRPr="008770D5" w:rsidRDefault="000E06ED" w:rsidP="00AA0AD2">
      <w:pPr>
        <w:pStyle w:val="BodyText2"/>
        <w:spacing w:before="0" w:line="240" w:lineRule="auto"/>
        <w:ind w:right="0"/>
        <w:rPr>
          <w:szCs w:val="24"/>
        </w:rPr>
      </w:pPr>
      <w:r w:rsidRPr="008770D5">
        <w:rPr>
          <w:szCs w:val="24"/>
        </w:rPr>
        <w:t xml:space="preserve">               Iepirkums</w:t>
      </w:r>
    </w:p>
    <w:p w:rsidR="00371F50" w:rsidRPr="008770D5" w:rsidRDefault="000E06ED" w:rsidP="00AA0AD2">
      <w:pPr>
        <w:pStyle w:val="BodyText2"/>
        <w:spacing w:before="0" w:line="240" w:lineRule="auto"/>
        <w:ind w:right="0" w:firstLine="720"/>
        <w:rPr>
          <w:szCs w:val="24"/>
        </w:rPr>
      </w:pPr>
      <w:r w:rsidRPr="008770D5">
        <w:rPr>
          <w:b w:val="0"/>
          <w:szCs w:val="24"/>
        </w:rPr>
        <w:t>Publisko iepirkumu likuma 8.</w:t>
      </w:r>
      <w:r w:rsidRPr="008770D5">
        <w:rPr>
          <w:b w:val="0"/>
          <w:szCs w:val="24"/>
          <w:vertAlign w:val="superscript"/>
        </w:rPr>
        <w:t>2</w:t>
      </w:r>
      <w:r w:rsidRPr="008770D5">
        <w:rPr>
          <w:b w:val="0"/>
          <w:szCs w:val="24"/>
        </w:rPr>
        <w:t>panta kārtībā</w:t>
      </w:r>
    </w:p>
    <w:p w:rsidR="00371F50" w:rsidRPr="008770D5" w:rsidRDefault="00371F50" w:rsidP="00AA0AD2">
      <w:pPr>
        <w:pStyle w:val="BodyText2"/>
        <w:spacing w:before="0" w:line="240" w:lineRule="auto"/>
        <w:ind w:right="0"/>
        <w:rPr>
          <w:b w:val="0"/>
          <w:szCs w:val="24"/>
        </w:rPr>
      </w:pPr>
    </w:p>
    <w:p w:rsidR="00371F50" w:rsidRPr="008770D5" w:rsidRDefault="000E06ED" w:rsidP="00AA0AD2">
      <w:pPr>
        <w:pStyle w:val="Heading1"/>
        <w:spacing w:line="240" w:lineRule="auto"/>
        <w:ind w:left="0" w:right="0" w:firstLine="0"/>
        <w:jc w:val="center"/>
        <w:rPr>
          <w:sz w:val="24"/>
          <w:szCs w:val="24"/>
        </w:rPr>
      </w:pPr>
      <w:r w:rsidRPr="008770D5">
        <w:rPr>
          <w:sz w:val="24"/>
          <w:szCs w:val="24"/>
        </w:rPr>
        <w:t>„</w:t>
      </w:r>
      <w:r w:rsidR="00752D75" w:rsidRPr="004958AB">
        <w:rPr>
          <w:sz w:val="24"/>
          <w:szCs w:val="24"/>
        </w:rPr>
        <w:t>Publicitātes un reklāmas nodrošināšana</w:t>
      </w:r>
      <w:r w:rsidRPr="008770D5">
        <w:rPr>
          <w:sz w:val="24"/>
          <w:szCs w:val="24"/>
        </w:rPr>
        <w:t>”</w:t>
      </w:r>
    </w:p>
    <w:p w:rsidR="00371F50" w:rsidRPr="008770D5" w:rsidRDefault="00371F50" w:rsidP="00AA0AD2">
      <w:pPr>
        <w:rPr>
          <w:sz w:val="24"/>
          <w:szCs w:val="24"/>
        </w:rPr>
      </w:pPr>
    </w:p>
    <w:p w:rsidR="00371F50" w:rsidRPr="008770D5" w:rsidRDefault="000E06ED" w:rsidP="00AA0AD2">
      <w:pPr>
        <w:jc w:val="center"/>
        <w:rPr>
          <w:b/>
          <w:sz w:val="24"/>
          <w:szCs w:val="24"/>
        </w:rPr>
      </w:pPr>
      <w:r w:rsidRPr="008770D5">
        <w:rPr>
          <w:b/>
          <w:sz w:val="24"/>
          <w:szCs w:val="24"/>
        </w:rPr>
        <w:t xml:space="preserve">       NOLIKUMS</w:t>
      </w:r>
    </w:p>
    <w:p w:rsidR="00371F50" w:rsidRPr="008770D5" w:rsidRDefault="000E06ED" w:rsidP="00AA0AD2">
      <w:pPr>
        <w:jc w:val="center"/>
        <w:rPr>
          <w:b/>
          <w:sz w:val="24"/>
          <w:szCs w:val="24"/>
        </w:rPr>
      </w:pPr>
      <w:r w:rsidRPr="008770D5">
        <w:rPr>
          <w:b/>
          <w:sz w:val="24"/>
          <w:szCs w:val="24"/>
        </w:rPr>
        <w:t>Iepirkuma iden</w:t>
      </w:r>
      <w:r w:rsidR="00F13DED" w:rsidRPr="008770D5">
        <w:rPr>
          <w:b/>
          <w:sz w:val="24"/>
          <w:szCs w:val="24"/>
        </w:rPr>
        <w:t>tifikācijas numurs - R1S 201</w:t>
      </w:r>
      <w:r w:rsidR="009F77EE" w:rsidRPr="008770D5">
        <w:rPr>
          <w:b/>
          <w:sz w:val="24"/>
          <w:szCs w:val="24"/>
        </w:rPr>
        <w:t>6/</w:t>
      </w:r>
      <w:r w:rsidR="00752D75">
        <w:rPr>
          <w:b/>
          <w:sz w:val="24"/>
          <w:szCs w:val="24"/>
        </w:rPr>
        <w:t>13</w:t>
      </w:r>
    </w:p>
    <w:p w:rsidR="00371F50" w:rsidRPr="008770D5" w:rsidRDefault="00371F50" w:rsidP="00AA0AD2">
      <w:pPr>
        <w:jc w:val="center"/>
        <w:rPr>
          <w:b/>
          <w:sz w:val="24"/>
          <w:szCs w:val="24"/>
        </w:rPr>
      </w:pPr>
    </w:p>
    <w:p w:rsidR="00371F50" w:rsidRPr="008770D5" w:rsidRDefault="00371F50" w:rsidP="00AA0AD2">
      <w:pPr>
        <w:shd w:val="clear" w:color="auto" w:fill="FFFFFF"/>
        <w:tabs>
          <w:tab w:val="left" w:pos="240"/>
        </w:tabs>
        <w:jc w:val="both"/>
        <w:rPr>
          <w:b/>
          <w:i/>
          <w:color w:val="000000"/>
          <w:sz w:val="24"/>
          <w:szCs w:val="24"/>
        </w:rPr>
      </w:pPr>
    </w:p>
    <w:p w:rsidR="00371F50" w:rsidRPr="008770D5" w:rsidRDefault="000E06ED" w:rsidP="00AA0AD2">
      <w:pPr>
        <w:shd w:val="clear" w:color="auto" w:fill="FFFFFF"/>
        <w:tabs>
          <w:tab w:val="left" w:pos="240"/>
        </w:tabs>
        <w:jc w:val="center"/>
        <w:rPr>
          <w:b/>
          <w:i/>
          <w:color w:val="000000"/>
          <w:sz w:val="24"/>
          <w:szCs w:val="24"/>
        </w:rPr>
      </w:pPr>
      <w:r w:rsidRPr="008770D5">
        <w:rPr>
          <w:b/>
          <w:i/>
          <w:color w:val="000000"/>
          <w:sz w:val="24"/>
          <w:szCs w:val="24"/>
        </w:rPr>
        <w:t>I VISPĀRĪGĀ INFORMĀCIJA</w:t>
      </w:r>
    </w:p>
    <w:p w:rsidR="00371F50" w:rsidRPr="008770D5" w:rsidRDefault="00371F50" w:rsidP="00AA0AD2">
      <w:pPr>
        <w:shd w:val="clear" w:color="auto" w:fill="FFFFFF"/>
        <w:tabs>
          <w:tab w:val="left" w:pos="240"/>
        </w:tabs>
        <w:jc w:val="center"/>
        <w:rPr>
          <w:i/>
          <w:sz w:val="24"/>
          <w:szCs w:val="24"/>
        </w:rPr>
      </w:pPr>
    </w:p>
    <w:p w:rsidR="00371F50" w:rsidRPr="008770D5" w:rsidRDefault="000E06ED" w:rsidP="00AA0AD2">
      <w:pPr>
        <w:numPr>
          <w:ilvl w:val="0"/>
          <w:numId w:val="2"/>
        </w:numPr>
        <w:shd w:val="clear" w:color="auto" w:fill="FFFFFF"/>
        <w:tabs>
          <w:tab w:val="left" w:pos="240"/>
        </w:tabs>
        <w:ind w:left="0" w:hanging="425"/>
        <w:jc w:val="both"/>
        <w:rPr>
          <w:sz w:val="24"/>
          <w:szCs w:val="24"/>
        </w:rPr>
      </w:pPr>
      <w:r w:rsidRPr="008770D5">
        <w:rPr>
          <w:b/>
          <w:sz w:val="24"/>
          <w:szCs w:val="24"/>
        </w:rPr>
        <w:t>Iepirkuma identifikācijas numurs</w:t>
      </w:r>
      <w:r w:rsidRPr="008770D5">
        <w:rPr>
          <w:b/>
          <w:i/>
          <w:sz w:val="24"/>
          <w:szCs w:val="24"/>
        </w:rPr>
        <w:t>:</w:t>
      </w:r>
      <w:r w:rsidR="00F13DED" w:rsidRPr="008770D5">
        <w:rPr>
          <w:i/>
          <w:sz w:val="24"/>
          <w:szCs w:val="24"/>
        </w:rPr>
        <w:t xml:space="preserve"> R1S </w:t>
      </w:r>
      <w:r w:rsidR="009F77EE" w:rsidRPr="008770D5">
        <w:rPr>
          <w:i/>
          <w:sz w:val="24"/>
          <w:szCs w:val="24"/>
        </w:rPr>
        <w:t>2016/</w:t>
      </w:r>
      <w:r w:rsidR="00752D75">
        <w:rPr>
          <w:i/>
          <w:sz w:val="24"/>
          <w:szCs w:val="24"/>
        </w:rPr>
        <w:t>13</w:t>
      </w:r>
    </w:p>
    <w:p w:rsidR="00371F50" w:rsidRPr="008770D5" w:rsidRDefault="00371F50" w:rsidP="00AA0AD2">
      <w:pPr>
        <w:shd w:val="clear" w:color="auto" w:fill="FFFFFF"/>
        <w:tabs>
          <w:tab w:val="left" w:pos="240"/>
        </w:tabs>
        <w:jc w:val="both"/>
        <w:rPr>
          <w:sz w:val="24"/>
          <w:szCs w:val="24"/>
        </w:rPr>
      </w:pPr>
    </w:p>
    <w:p w:rsidR="00371F50" w:rsidRPr="008770D5" w:rsidRDefault="000E06ED" w:rsidP="00AA0AD2">
      <w:pPr>
        <w:numPr>
          <w:ilvl w:val="0"/>
          <w:numId w:val="2"/>
        </w:numPr>
        <w:shd w:val="clear" w:color="auto" w:fill="FFFFFF"/>
        <w:tabs>
          <w:tab w:val="left" w:pos="240"/>
        </w:tabs>
        <w:ind w:left="0" w:hanging="425"/>
        <w:jc w:val="both"/>
        <w:rPr>
          <w:sz w:val="24"/>
          <w:szCs w:val="24"/>
        </w:rPr>
      </w:pPr>
      <w:r w:rsidRPr="008770D5">
        <w:rPr>
          <w:b/>
          <w:bCs/>
          <w:sz w:val="24"/>
          <w:szCs w:val="24"/>
        </w:rPr>
        <w:t>Pasūtītājs:</w:t>
      </w:r>
    </w:p>
    <w:p w:rsidR="00371F50" w:rsidRPr="008770D5" w:rsidRDefault="000E06ED" w:rsidP="00AA0AD2">
      <w:pPr>
        <w:shd w:val="clear" w:color="auto" w:fill="FFFFFF"/>
        <w:ind w:firstLine="709"/>
        <w:jc w:val="both"/>
        <w:rPr>
          <w:bCs/>
          <w:sz w:val="24"/>
          <w:szCs w:val="24"/>
        </w:rPr>
      </w:pPr>
      <w:r w:rsidRPr="008770D5">
        <w:rPr>
          <w:bCs/>
          <w:sz w:val="24"/>
          <w:szCs w:val="24"/>
        </w:rPr>
        <w:t>Rīgas pašvaldības SIA “Rīgas 1.slimnīca”</w:t>
      </w:r>
    </w:p>
    <w:p w:rsidR="00371F50" w:rsidRPr="008770D5" w:rsidRDefault="000E06ED" w:rsidP="00AA0AD2">
      <w:pPr>
        <w:widowControl/>
        <w:shd w:val="clear" w:color="auto" w:fill="FFFFFF"/>
        <w:ind w:firstLine="709"/>
        <w:jc w:val="both"/>
        <w:rPr>
          <w:sz w:val="24"/>
          <w:szCs w:val="24"/>
        </w:rPr>
      </w:pPr>
      <w:r w:rsidRPr="008770D5">
        <w:rPr>
          <w:color w:val="000000"/>
          <w:sz w:val="24"/>
          <w:szCs w:val="24"/>
        </w:rPr>
        <w:t xml:space="preserve">Reģistrācijas Nr. </w:t>
      </w:r>
      <w:r w:rsidRPr="008770D5">
        <w:rPr>
          <w:sz w:val="24"/>
          <w:szCs w:val="24"/>
        </w:rPr>
        <w:t>40003439279</w:t>
      </w:r>
    </w:p>
    <w:p w:rsidR="00371F50" w:rsidRPr="008770D5" w:rsidRDefault="000E06ED" w:rsidP="00AA0AD2">
      <w:pPr>
        <w:widowControl/>
        <w:shd w:val="clear" w:color="auto" w:fill="FFFFFF"/>
        <w:ind w:firstLine="709"/>
        <w:jc w:val="both"/>
        <w:rPr>
          <w:color w:val="000000"/>
          <w:sz w:val="24"/>
          <w:szCs w:val="24"/>
        </w:rPr>
      </w:pPr>
      <w:r w:rsidRPr="008770D5">
        <w:rPr>
          <w:color w:val="000000"/>
          <w:sz w:val="24"/>
          <w:szCs w:val="24"/>
        </w:rPr>
        <w:t>Adrese: Rīgā, Bruņinieku ielā 5, LV – 1001</w:t>
      </w:r>
    </w:p>
    <w:p w:rsidR="00371F50" w:rsidRPr="008770D5" w:rsidRDefault="000E06ED" w:rsidP="00AA0AD2">
      <w:pPr>
        <w:widowControl/>
        <w:shd w:val="clear" w:color="auto" w:fill="FFFFFF"/>
        <w:ind w:firstLine="709"/>
        <w:jc w:val="both"/>
        <w:rPr>
          <w:sz w:val="24"/>
          <w:szCs w:val="24"/>
        </w:rPr>
      </w:pPr>
      <w:r w:rsidRPr="008770D5">
        <w:rPr>
          <w:color w:val="000000"/>
          <w:sz w:val="24"/>
          <w:szCs w:val="24"/>
        </w:rPr>
        <w:t xml:space="preserve">Tālrunis +371 </w:t>
      </w:r>
      <w:r w:rsidR="003031EF">
        <w:rPr>
          <w:color w:val="000000"/>
          <w:spacing w:val="1"/>
          <w:sz w:val="24"/>
          <w:szCs w:val="24"/>
        </w:rPr>
        <w:t>67366373</w:t>
      </w:r>
      <w:r w:rsidRPr="008770D5">
        <w:rPr>
          <w:color w:val="000000"/>
          <w:sz w:val="24"/>
          <w:szCs w:val="24"/>
        </w:rPr>
        <w:t>; fakss +371 67378880</w:t>
      </w:r>
      <w:r w:rsidRPr="008770D5">
        <w:rPr>
          <w:sz w:val="24"/>
          <w:szCs w:val="24"/>
        </w:rPr>
        <w:t>.</w:t>
      </w:r>
    </w:p>
    <w:p w:rsidR="00371F50" w:rsidRPr="008770D5" w:rsidRDefault="00371F50" w:rsidP="00AA0AD2">
      <w:pPr>
        <w:widowControl/>
        <w:shd w:val="clear" w:color="auto" w:fill="FFFFFF"/>
        <w:jc w:val="both"/>
        <w:rPr>
          <w:sz w:val="24"/>
          <w:szCs w:val="24"/>
        </w:rPr>
      </w:pPr>
    </w:p>
    <w:p w:rsidR="00371F50" w:rsidRPr="008770D5" w:rsidRDefault="000E06ED" w:rsidP="00AA0AD2">
      <w:pPr>
        <w:pStyle w:val="ListParagraph"/>
        <w:numPr>
          <w:ilvl w:val="0"/>
          <w:numId w:val="2"/>
        </w:numPr>
        <w:shd w:val="clear" w:color="auto" w:fill="FFFFFF"/>
        <w:spacing w:after="0" w:line="240" w:lineRule="auto"/>
        <w:ind w:left="0" w:hanging="425"/>
        <w:jc w:val="both"/>
        <w:rPr>
          <w:rFonts w:ascii="Times New Roman" w:hAnsi="Times New Roman"/>
          <w:sz w:val="24"/>
          <w:szCs w:val="24"/>
        </w:rPr>
      </w:pPr>
      <w:r w:rsidRPr="008770D5">
        <w:rPr>
          <w:rFonts w:ascii="Times New Roman" w:hAnsi="Times New Roman"/>
          <w:b/>
          <w:sz w:val="24"/>
          <w:szCs w:val="24"/>
        </w:rPr>
        <w:t xml:space="preserve">Iepirkuma priekšmets: </w:t>
      </w:r>
    </w:p>
    <w:p w:rsidR="00752D75" w:rsidRPr="00585611" w:rsidRDefault="00752D75" w:rsidP="00AA0AD2">
      <w:pPr>
        <w:pStyle w:val="ListParagraph"/>
        <w:numPr>
          <w:ilvl w:val="1"/>
          <w:numId w:val="2"/>
        </w:numPr>
        <w:shd w:val="clear" w:color="auto" w:fill="FFFFFF"/>
        <w:spacing w:after="0" w:line="240" w:lineRule="auto"/>
        <w:ind w:left="0" w:hanging="11"/>
        <w:jc w:val="both"/>
        <w:rPr>
          <w:rFonts w:ascii="Times New Roman" w:hAnsi="Times New Roman"/>
          <w:sz w:val="24"/>
          <w:szCs w:val="24"/>
        </w:rPr>
      </w:pPr>
      <w:r w:rsidRPr="00585611">
        <w:rPr>
          <w:rFonts w:ascii="Times New Roman" w:hAnsi="Times New Roman"/>
          <w:sz w:val="24"/>
          <w:szCs w:val="24"/>
        </w:rPr>
        <w:t>Publicitātes un reklāmas nodrošināšana (turpmāk – Pakalpojums) saskaņā ar iepirkuma nolikumu un Tehniskās specifikācijas prasībām</w:t>
      </w:r>
      <w:r w:rsidR="00585611">
        <w:rPr>
          <w:rFonts w:ascii="Times New Roman" w:hAnsi="Times New Roman"/>
          <w:color w:val="000000"/>
          <w:spacing w:val="1"/>
          <w:sz w:val="24"/>
          <w:szCs w:val="24"/>
        </w:rPr>
        <w:t>;</w:t>
      </w:r>
    </w:p>
    <w:p w:rsidR="00585611" w:rsidRPr="00585611" w:rsidRDefault="00585611" w:rsidP="00585611">
      <w:pPr>
        <w:pStyle w:val="ListParagraph"/>
        <w:shd w:val="clear" w:color="auto" w:fill="FFFFFF"/>
        <w:spacing w:after="0" w:line="240" w:lineRule="auto"/>
        <w:ind w:left="0"/>
        <w:jc w:val="both"/>
        <w:rPr>
          <w:rFonts w:ascii="Times New Roman" w:hAnsi="Times New Roman"/>
          <w:sz w:val="24"/>
          <w:szCs w:val="24"/>
        </w:rPr>
      </w:pPr>
    </w:p>
    <w:p w:rsidR="00371F50" w:rsidRPr="00585611" w:rsidRDefault="000E06ED" w:rsidP="00585611">
      <w:pPr>
        <w:pStyle w:val="ListParagraph"/>
        <w:numPr>
          <w:ilvl w:val="1"/>
          <w:numId w:val="2"/>
        </w:numPr>
        <w:shd w:val="clear" w:color="auto" w:fill="FFFFFF"/>
        <w:spacing w:after="0" w:line="240" w:lineRule="auto"/>
        <w:ind w:left="0" w:hanging="11"/>
        <w:jc w:val="both"/>
        <w:rPr>
          <w:rFonts w:ascii="Times New Roman" w:hAnsi="Times New Roman"/>
          <w:sz w:val="24"/>
          <w:szCs w:val="24"/>
        </w:rPr>
      </w:pPr>
      <w:r w:rsidRPr="00585611">
        <w:rPr>
          <w:rFonts w:ascii="Times New Roman" w:hAnsi="Times New Roman"/>
          <w:sz w:val="24"/>
          <w:szCs w:val="24"/>
        </w:rPr>
        <w:t>CPV kods –</w:t>
      </w:r>
      <w:r w:rsidR="006213AA" w:rsidRPr="00585611">
        <w:rPr>
          <w:rFonts w:ascii="Times New Roman" w:hAnsi="Times New Roman"/>
          <w:sz w:val="24"/>
          <w:szCs w:val="24"/>
        </w:rPr>
        <w:t xml:space="preserve"> </w:t>
      </w:r>
      <w:r w:rsidR="008B16E8" w:rsidRPr="00585611">
        <w:rPr>
          <w:rFonts w:ascii="Times New Roman" w:hAnsi="Times New Roman"/>
          <w:sz w:val="24"/>
          <w:szCs w:val="24"/>
        </w:rPr>
        <w:t>79340000-9,79341000-6</w:t>
      </w:r>
      <w:r w:rsidR="00585611" w:rsidRPr="00585611">
        <w:rPr>
          <w:rFonts w:ascii="Times New Roman" w:hAnsi="Times New Roman"/>
          <w:sz w:val="24"/>
          <w:szCs w:val="24"/>
        </w:rPr>
        <w:t xml:space="preserve"> </w:t>
      </w:r>
    </w:p>
    <w:p w:rsidR="00752D75" w:rsidRPr="00585611" w:rsidRDefault="00752D75" w:rsidP="00752D75">
      <w:pPr>
        <w:pStyle w:val="ListParagraph"/>
        <w:shd w:val="clear" w:color="auto" w:fill="FFFFFF"/>
        <w:spacing w:after="0" w:line="240" w:lineRule="auto"/>
        <w:ind w:left="0"/>
        <w:jc w:val="both"/>
        <w:rPr>
          <w:rFonts w:ascii="Times New Roman" w:hAnsi="Times New Roman"/>
          <w:sz w:val="24"/>
          <w:szCs w:val="24"/>
          <w:highlight w:val="yellow"/>
        </w:rPr>
      </w:pPr>
    </w:p>
    <w:p w:rsidR="00752D75" w:rsidRDefault="00752D75" w:rsidP="00752D75">
      <w:pPr>
        <w:pStyle w:val="ListParagraph"/>
        <w:numPr>
          <w:ilvl w:val="1"/>
          <w:numId w:val="2"/>
        </w:numPr>
        <w:shd w:val="clear" w:color="auto" w:fill="FFFFFF"/>
        <w:spacing w:after="0" w:line="240" w:lineRule="auto"/>
        <w:ind w:left="709" w:hanging="709"/>
        <w:jc w:val="both"/>
        <w:rPr>
          <w:rFonts w:ascii="Times New Roman" w:hAnsi="Times New Roman"/>
          <w:sz w:val="24"/>
          <w:szCs w:val="24"/>
        </w:rPr>
      </w:pPr>
      <w:r>
        <w:rPr>
          <w:rFonts w:ascii="Times New Roman" w:hAnsi="Times New Roman"/>
          <w:sz w:val="24"/>
          <w:szCs w:val="24"/>
        </w:rPr>
        <w:t xml:space="preserve">Tiek dalīts </w:t>
      </w:r>
      <w:r w:rsidR="006A4677">
        <w:rPr>
          <w:rFonts w:ascii="Times New Roman" w:hAnsi="Times New Roman"/>
          <w:sz w:val="24"/>
          <w:szCs w:val="24"/>
        </w:rPr>
        <w:t>3.</w:t>
      </w:r>
      <w:r>
        <w:rPr>
          <w:rFonts w:ascii="Times New Roman" w:hAnsi="Times New Roman"/>
          <w:sz w:val="24"/>
          <w:szCs w:val="24"/>
        </w:rPr>
        <w:t>daļās (saskaņā ar tehnisko specifikāciju):</w:t>
      </w:r>
    </w:p>
    <w:p w:rsidR="00752D75" w:rsidRDefault="00752D75" w:rsidP="00752D75">
      <w:pPr>
        <w:pStyle w:val="ListParagraph"/>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1.daļa – p</w:t>
      </w:r>
      <w:r w:rsidRPr="00752D75">
        <w:rPr>
          <w:rFonts w:ascii="Times New Roman" w:hAnsi="Times New Roman"/>
          <w:sz w:val="24"/>
          <w:szCs w:val="24"/>
        </w:rPr>
        <w:t>ublikāciju veidošana un izvietošana drukātajos masu plašsaziņas līdzekļos</w:t>
      </w:r>
      <w:r w:rsidR="006A4677">
        <w:rPr>
          <w:rFonts w:ascii="Times New Roman" w:hAnsi="Times New Roman"/>
          <w:sz w:val="24"/>
          <w:szCs w:val="24"/>
        </w:rPr>
        <w:t xml:space="preserve"> latviešu valodā</w:t>
      </w:r>
      <w:r>
        <w:rPr>
          <w:rFonts w:ascii="Times New Roman" w:hAnsi="Times New Roman"/>
          <w:sz w:val="24"/>
          <w:szCs w:val="24"/>
        </w:rPr>
        <w:t>;</w:t>
      </w:r>
    </w:p>
    <w:p w:rsidR="00752D75" w:rsidRDefault="00752D75" w:rsidP="00752D75">
      <w:pPr>
        <w:pStyle w:val="ListParagraph"/>
        <w:numPr>
          <w:ilvl w:val="2"/>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2.daļa – </w:t>
      </w:r>
      <w:r w:rsidR="006A4677">
        <w:rPr>
          <w:rFonts w:ascii="Times New Roman" w:hAnsi="Times New Roman"/>
          <w:sz w:val="24"/>
          <w:szCs w:val="24"/>
        </w:rPr>
        <w:t>p</w:t>
      </w:r>
      <w:r w:rsidR="006A4677" w:rsidRPr="00752D75">
        <w:rPr>
          <w:rFonts w:ascii="Times New Roman" w:hAnsi="Times New Roman"/>
          <w:sz w:val="24"/>
          <w:szCs w:val="24"/>
        </w:rPr>
        <w:t>ublikāciju veidošana un izvietošana drukātajos masu plašsaziņas līdzekļos</w:t>
      </w:r>
      <w:r w:rsidR="006A4677">
        <w:rPr>
          <w:rFonts w:ascii="Times New Roman" w:hAnsi="Times New Roman"/>
          <w:sz w:val="24"/>
          <w:szCs w:val="24"/>
        </w:rPr>
        <w:t xml:space="preserve"> krievu valodā;</w:t>
      </w:r>
    </w:p>
    <w:p w:rsidR="006A4677" w:rsidRPr="00742430" w:rsidRDefault="00742430" w:rsidP="00742430">
      <w:pPr>
        <w:pStyle w:val="ListParagraph"/>
        <w:numPr>
          <w:ilvl w:val="2"/>
          <w:numId w:val="2"/>
        </w:numPr>
        <w:shd w:val="clear" w:color="auto" w:fill="FFFFFF"/>
        <w:spacing w:after="0" w:line="240" w:lineRule="auto"/>
        <w:jc w:val="both"/>
        <w:rPr>
          <w:rFonts w:ascii="Times New Roman" w:hAnsi="Times New Roman"/>
          <w:sz w:val="24"/>
          <w:szCs w:val="24"/>
        </w:rPr>
      </w:pPr>
      <w:r w:rsidRPr="00742430">
        <w:rPr>
          <w:rFonts w:ascii="Times New Roman" w:hAnsi="Times New Roman"/>
          <w:sz w:val="24"/>
          <w:szCs w:val="24"/>
        </w:rPr>
        <w:t xml:space="preserve">3.daļa - </w:t>
      </w:r>
      <w:proofErr w:type="spellStart"/>
      <w:r w:rsidRPr="00742430">
        <w:rPr>
          <w:rFonts w:ascii="Times New Roman" w:hAnsi="Times New Roman"/>
          <w:sz w:val="24"/>
          <w:szCs w:val="24"/>
        </w:rPr>
        <w:t>Reklāmraksti</w:t>
      </w:r>
      <w:proofErr w:type="spellEnd"/>
      <w:r w:rsidRPr="00742430">
        <w:rPr>
          <w:rFonts w:ascii="Times New Roman" w:hAnsi="Times New Roman"/>
          <w:sz w:val="24"/>
          <w:szCs w:val="24"/>
        </w:rPr>
        <w:t xml:space="preserve"> interneta mēdijos</w:t>
      </w:r>
    </w:p>
    <w:p w:rsidR="00371F50" w:rsidRPr="008770D5" w:rsidRDefault="00371F50" w:rsidP="00AA0AD2">
      <w:pPr>
        <w:shd w:val="clear" w:color="auto" w:fill="FFFFFF"/>
        <w:jc w:val="both"/>
        <w:rPr>
          <w:sz w:val="24"/>
          <w:szCs w:val="24"/>
        </w:rPr>
      </w:pPr>
    </w:p>
    <w:p w:rsidR="00371F50" w:rsidRPr="008770D5" w:rsidRDefault="000E06ED" w:rsidP="00742430">
      <w:pPr>
        <w:pStyle w:val="ListParagraph"/>
        <w:numPr>
          <w:ilvl w:val="0"/>
          <w:numId w:val="15"/>
        </w:numPr>
        <w:shd w:val="clear" w:color="auto" w:fill="FFFFFF"/>
        <w:spacing w:after="0" w:line="240" w:lineRule="auto"/>
        <w:ind w:left="0" w:hanging="425"/>
        <w:jc w:val="both"/>
        <w:rPr>
          <w:rFonts w:ascii="Times New Roman" w:hAnsi="Times New Roman"/>
          <w:sz w:val="24"/>
          <w:szCs w:val="24"/>
        </w:rPr>
      </w:pPr>
      <w:r w:rsidRPr="008770D5">
        <w:rPr>
          <w:rFonts w:ascii="Times New Roman" w:hAnsi="Times New Roman"/>
          <w:b/>
          <w:sz w:val="24"/>
          <w:szCs w:val="24"/>
        </w:rPr>
        <w:t>Līguma izpildes laiks un vieta:</w:t>
      </w:r>
      <w:bookmarkStart w:id="3" w:name="_GoBack"/>
      <w:bookmarkEnd w:id="3"/>
    </w:p>
    <w:p w:rsidR="00752D75" w:rsidRPr="00752D75" w:rsidRDefault="00752D75" w:rsidP="00742430">
      <w:pPr>
        <w:pStyle w:val="ListParagraph"/>
        <w:numPr>
          <w:ilvl w:val="1"/>
          <w:numId w:val="15"/>
        </w:numPr>
        <w:suppressAutoHyphens w:val="0"/>
        <w:autoSpaceDN/>
        <w:spacing w:after="0" w:line="240" w:lineRule="auto"/>
        <w:ind w:left="0" w:firstLine="0"/>
        <w:jc w:val="both"/>
        <w:textAlignment w:val="auto"/>
        <w:rPr>
          <w:rFonts w:ascii="Times New Roman" w:hAnsi="Times New Roman"/>
          <w:b/>
          <w:sz w:val="24"/>
          <w:szCs w:val="24"/>
          <w:u w:val="single"/>
        </w:rPr>
      </w:pPr>
      <w:r w:rsidRPr="00752D75">
        <w:rPr>
          <w:rFonts w:ascii="Times New Roman" w:hAnsi="Times New Roman"/>
          <w:sz w:val="24"/>
          <w:szCs w:val="24"/>
        </w:rPr>
        <w:t>Paredzamais līguma darbības laiks:</w:t>
      </w:r>
    </w:p>
    <w:p w:rsidR="00752D75" w:rsidRPr="00752D75" w:rsidRDefault="00752D75" w:rsidP="00752D75">
      <w:pPr>
        <w:pStyle w:val="ListParagraph"/>
        <w:numPr>
          <w:ilvl w:val="0"/>
          <w:numId w:val="14"/>
        </w:numPr>
        <w:suppressAutoHyphens w:val="0"/>
        <w:autoSpaceDN/>
        <w:spacing w:after="0" w:line="240" w:lineRule="auto"/>
        <w:jc w:val="both"/>
        <w:textAlignment w:val="auto"/>
        <w:rPr>
          <w:rFonts w:ascii="Times New Roman" w:hAnsi="Times New Roman"/>
          <w:b/>
          <w:sz w:val="24"/>
          <w:szCs w:val="24"/>
          <w:u w:val="single"/>
        </w:rPr>
      </w:pPr>
      <w:r w:rsidRPr="00752D75">
        <w:rPr>
          <w:rFonts w:ascii="Times New Roman" w:hAnsi="Times New Roman"/>
          <w:sz w:val="24"/>
          <w:szCs w:val="24"/>
        </w:rPr>
        <w:t>Iepirkuma priekšmeta 1.daļai</w:t>
      </w:r>
      <w:r w:rsidRPr="00752D75">
        <w:rPr>
          <w:rFonts w:ascii="Times New Roman" w:hAnsi="Times New Roman"/>
          <w:b/>
          <w:sz w:val="24"/>
          <w:szCs w:val="24"/>
        </w:rPr>
        <w:t xml:space="preserve"> – </w:t>
      </w:r>
      <w:r w:rsidRPr="00752D75">
        <w:rPr>
          <w:rFonts w:ascii="Times New Roman" w:hAnsi="Times New Roman"/>
          <w:sz w:val="24"/>
          <w:szCs w:val="24"/>
        </w:rPr>
        <w:t>12 kalendārie mēneši no līguma noslēgš</w:t>
      </w:r>
      <w:r w:rsidRPr="00752D75">
        <w:rPr>
          <w:rFonts w:ascii="Times New Roman" w:hAnsi="Times New Roman"/>
          <w:sz w:val="24"/>
          <w:szCs w:val="24"/>
        </w:rPr>
        <w:t>a</w:t>
      </w:r>
      <w:r w:rsidRPr="00752D75">
        <w:rPr>
          <w:rFonts w:ascii="Times New Roman" w:hAnsi="Times New Roman"/>
          <w:sz w:val="24"/>
          <w:szCs w:val="24"/>
        </w:rPr>
        <w:t>nas brīža, vai līdz līguma summas sasniegšanai;</w:t>
      </w:r>
    </w:p>
    <w:p w:rsidR="00752D75" w:rsidRPr="000439C5" w:rsidRDefault="00752D75" w:rsidP="00752D75">
      <w:pPr>
        <w:pStyle w:val="ListParagraph"/>
        <w:numPr>
          <w:ilvl w:val="0"/>
          <w:numId w:val="14"/>
        </w:numPr>
        <w:suppressAutoHyphens w:val="0"/>
        <w:autoSpaceDN/>
        <w:spacing w:after="0" w:line="240" w:lineRule="auto"/>
        <w:jc w:val="both"/>
        <w:textAlignment w:val="auto"/>
        <w:rPr>
          <w:rFonts w:ascii="Times New Roman" w:hAnsi="Times New Roman"/>
          <w:b/>
          <w:sz w:val="24"/>
          <w:szCs w:val="24"/>
          <w:u w:val="single"/>
        </w:rPr>
      </w:pPr>
      <w:r w:rsidRPr="00752D75">
        <w:rPr>
          <w:rFonts w:ascii="Times New Roman" w:hAnsi="Times New Roman"/>
          <w:sz w:val="24"/>
          <w:szCs w:val="24"/>
        </w:rPr>
        <w:t>Iepirkuma priekšmeta 2.daļai</w:t>
      </w:r>
      <w:r w:rsidRPr="00752D75">
        <w:rPr>
          <w:rFonts w:ascii="Times New Roman" w:hAnsi="Times New Roman"/>
          <w:b/>
          <w:sz w:val="24"/>
          <w:szCs w:val="24"/>
        </w:rPr>
        <w:t xml:space="preserve"> –</w:t>
      </w:r>
      <w:r w:rsidRPr="000439C5">
        <w:rPr>
          <w:rFonts w:ascii="Times New Roman" w:hAnsi="Times New Roman"/>
          <w:sz w:val="24"/>
          <w:szCs w:val="24"/>
        </w:rPr>
        <w:t>12</w:t>
      </w:r>
      <w:r w:rsidRPr="00752D75">
        <w:rPr>
          <w:rFonts w:ascii="Times New Roman" w:hAnsi="Times New Roman"/>
          <w:sz w:val="24"/>
          <w:szCs w:val="24"/>
        </w:rPr>
        <w:t xml:space="preserve"> kalendārie mēneši no līguma noslēgš</w:t>
      </w:r>
      <w:r w:rsidRPr="00752D75">
        <w:rPr>
          <w:rFonts w:ascii="Times New Roman" w:hAnsi="Times New Roman"/>
          <w:sz w:val="24"/>
          <w:szCs w:val="24"/>
        </w:rPr>
        <w:t>a</w:t>
      </w:r>
      <w:r w:rsidRPr="00752D75">
        <w:rPr>
          <w:rFonts w:ascii="Times New Roman" w:hAnsi="Times New Roman"/>
          <w:sz w:val="24"/>
          <w:szCs w:val="24"/>
        </w:rPr>
        <w:t>nas brīža, vai līdz līguma summas sasniegšanai;</w:t>
      </w:r>
    </w:p>
    <w:p w:rsidR="000439C5" w:rsidRPr="00752D75" w:rsidRDefault="000439C5" w:rsidP="00752D75">
      <w:pPr>
        <w:pStyle w:val="ListParagraph"/>
        <w:numPr>
          <w:ilvl w:val="0"/>
          <w:numId w:val="14"/>
        </w:numPr>
        <w:suppressAutoHyphens w:val="0"/>
        <w:autoSpaceDN/>
        <w:spacing w:after="0" w:line="240" w:lineRule="auto"/>
        <w:jc w:val="both"/>
        <w:textAlignment w:val="auto"/>
        <w:rPr>
          <w:rFonts w:ascii="Times New Roman" w:hAnsi="Times New Roman"/>
          <w:b/>
          <w:sz w:val="24"/>
          <w:szCs w:val="24"/>
          <w:u w:val="single"/>
        </w:rPr>
      </w:pPr>
      <w:r>
        <w:rPr>
          <w:rFonts w:ascii="Times New Roman" w:hAnsi="Times New Roman"/>
          <w:sz w:val="24"/>
          <w:szCs w:val="24"/>
        </w:rPr>
        <w:t>Iepirkuma priekšmeta 3.daļai</w:t>
      </w:r>
      <w:r>
        <w:rPr>
          <w:rFonts w:ascii="Times New Roman" w:hAnsi="Times New Roman"/>
          <w:b/>
          <w:sz w:val="24"/>
          <w:szCs w:val="24"/>
        </w:rPr>
        <w:t xml:space="preserve"> – </w:t>
      </w:r>
      <w:r>
        <w:rPr>
          <w:rFonts w:ascii="Times New Roman" w:hAnsi="Times New Roman"/>
          <w:sz w:val="24"/>
          <w:szCs w:val="24"/>
        </w:rPr>
        <w:t>12 kalendārie mēneši no līguma noslēgš</w:t>
      </w:r>
      <w:r>
        <w:rPr>
          <w:rFonts w:ascii="Times New Roman" w:hAnsi="Times New Roman"/>
          <w:sz w:val="24"/>
          <w:szCs w:val="24"/>
        </w:rPr>
        <w:t>a</w:t>
      </w:r>
      <w:r>
        <w:rPr>
          <w:rFonts w:ascii="Times New Roman" w:hAnsi="Times New Roman"/>
          <w:sz w:val="24"/>
          <w:szCs w:val="24"/>
        </w:rPr>
        <w:t>nas brīža, vai līdz līguma summas sasniegšanai</w:t>
      </w:r>
    </w:p>
    <w:p w:rsidR="00752D75" w:rsidRPr="00752D75" w:rsidRDefault="00AA0AD2" w:rsidP="00742430">
      <w:pPr>
        <w:pStyle w:val="ListParagraph"/>
        <w:numPr>
          <w:ilvl w:val="1"/>
          <w:numId w:val="15"/>
        </w:numPr>
        <w:suppressAutoHyphens w:val="0"/>
        <w:autoSpaceDN/>
        <w:ind w:left="709" w:hanging="709"/>
        <w:jc w:val="both"/>
        <w:textAlignment w:val="auto"/>
        <w:rPr>
          <w:rFonts w:ascii="Times New Roman" w:hAnsi="Times New Roman"/>
          <w:b/>
          <w:sz w:val="24"/>
          <w:szCs w:val="24"/>
          <w:u w:val="single"/>
        </w:rPr>
      </w:pPr>
      <w:r w:rsidRPr="00752D75">
        <w:rPr>
          <w:rFonts w:ascii="Times New Roman" w:hAnsi="Times New Roman"/>
          <w:sz w:val="24"/>
          <w:szCs w:val="24"/>
          <w:u w:val="single"/>
        </w:rPr>
        <w:lastRenderedPageBreak/>
        <w:t>Paredzamā Iepirkuma līgum</w:t>
      </w:r>
      <w:r w:rsidR="00752D75" w:rsidRPr="00752D75">
        <w:rPr>
          <w:rFonts w:ascii="Times New Roman" w:hAnsi="Times New Roman"/>
          <w:sz w:val="24"/>
          <w:szCs w:val="24"/>
          <w:u w:val="single"/>
        </w:rPr>
        <w:t>u summas</w:t>
      </w:r>
      <w:r w:rsidRPr="00752D75">
        <w:rPr>
          <w:rFonts w:ascii="Times New Roman" w:hAnsi="Times New Roman"/>
          <w:b/>
          <w:sz w:val="24"/>
          <w:szCs w:val="24"/>
          <w:u w:val="single"/>
        </w:rPr>
        <w:t xml:space="preserve"> </w:t>
      </w:r>
      <w:r w:rsidRPr="00752D75">
        <w:rPr>
          <w:rFonts w:ascii="Times New Roman" w:hAnsi="Times New Roman"/>
          <w:sz w:val="24"/>
          <w:szCs w:val="24"/>
          <w:u w:val="single"/>
        </w:rPr>
        <w:t>nepārsniegs</w:t>
      </w:r>
      <w:r w:rsidR="00752D75">
        <w:rPr>
          <w:rFonts w:ascii="Times New Roman" w:hAnsi="Times New Roman"/>
          <w:sz w:val="24"/>
          <w:szCs w:val="24"/>
        </w:rPr>
        <w:t>:</w:t>
      </w:r>
    </w:p>
    <w:p w:rsidR="00752D75" w:rsidRPr="00752D75" w:rsidRDefault="00752D75" w:rsidP="00752D75">
      <w:pPr>
        <w:pStyle w:val="ListParagraph"/>
        <w:numPr>
          <w:ilvl w:val="0"/>
          <w:numId w:val="14"/>
        </w:numPr>
        <w:suppressAutoHyphens w:val="0"/>
        <w:autoSpaceDN/>
        <w:jc w:val="both"/>
        <w:textAlignment w:val="auto"/>
        <w:rPr>
          <w:rFonts w:ascii="Times New Roman" w:hAnsi="Times New Roman"/>
          <w:b/>
          <w:sz w:val="24"/>
          <w:szCs w:val="24"/>
          <w:u w:val="single"/>
        </w:rPr>
      </w:pPr>
      <w:r w:rsidRPr="00752D75">
        <w:rPr>
          <w:rFonts w:ascii="Times New Roman" w:hAnsi="Times New Roman"/>
          <w:sz w:val="24"/>
          <w:szCs w:val="24"/>
        </w:rPr>
        <w:t>Iepirkuma priekšmeta 1.daļai</w:t>
      </w:r>
      <w:r w:rsidRPr="00752D75">
        <w:rPr>
          <w:rFonts w:ascii="Times New Roman" w:hAnsi="Times New Roman"/>
          <w:b/>
          <w:sz w:val="24"/>
          <w:szCs w:val="24"/>
        </w:rPr>
        <w:t xml:space="preserve"> –</w:t>
      </w:r>
      <w:r w:rsidRPr="00752D75">
        <w:rPr>
          <w:rFonts w:ascii="Times New Roman" w:hAnsi="Times New Roman"/>
          <w:sz w:val="24"/>
          <w:szCs w:val="24"/>
        </w:rPr>
        <w:t xml:space="preserve"> </w:t>
      </w:r>
      <w:r w:rsidR="003031EF">
        <w:rPr>
          <w:rFonts w:ascii="Times New Roman" w:hAnsi="Times New Roman"/>
          <w:sz w:val="24"/>
          <w:szCs w:val="24"/>
        </w:rPr>
        <w:t xml:space="preserve">līdz </w:t>
      </w:r>
      <w:r w:rsidRPr="00752D75">
        <w:rPr>
          <w:rFonts w:ascii="Times New Roman" w:hAnsi="Times New Roman"/>
          <w:b/>
          <w:sz w:val="24"/>
          <w:szCs w:val="24"/>
        </w:rPr>
        <w:t xml:space="preserve">EUR bez PVN </w:t>
      </w:r>
      <w:r w:rsidR="000439C5">
        <w:rPr>
          <w:rFonts w:ascii="Times New Roman" w:hAnsi="Times New Roman"/>
          <w:b/>
          <w:sz w:val="24"/>
          <w:szCs w:val="24"/>
        </w:rPr>
        <w:t>16</w:t>
      </w:r>
      <w:r w:rsidRPr="00752D75">
        <w:rPr>
          <w:rFonts w:ascii="Times New Roman" w:hAnsi="Times New Roman"/>
          <w:b/>
          <w:sz w:val="24"/>
          <w:szCs w:val="24"/>
        </w:rPr>
        <w:t xml:space="preserve"> 000.00</w:t>
      </w:r>
      <w:r w:rsidRPr="00752D75">
        <w:rPr>
          <w:rFonts w:ascii="Times New Roman" w:hAnsi="Times New Roman"/>
          <w:sz w:val="24"/>
          <w:szCs w:val="24"/>
        </w:rPr>
        <w:t>;</w:t>
      </w:r>
    </w:p>
    <w:p w:rsidR="00752D75" w:rsidRPr="000439C5" w:rsidRDefault="00752D75" w:rsidP="00752D75">
      <w:pPr>
        <w:pStyle w:val="ListParagraph"/>
        <w:numPr>
          <w:ilvl w:val="0"/>
          <w:numId w:val="14"/>
        </w:numPr>
        <w:suppressAutoHyphens w:val="0"/>
        <w:autoSpaceDN/>
        <w:jc w:val="both"/>
        <w:textAlignment w:val="auto"/>
        <w:rPr>
          <w:rFonts w:ascii="Times New Roman" w:hAnsi="Times New Roman"/>
          <w:b/>
          <w:sz w:val="24"/>
          <w:szCs w:val="24"/>
          <w:u w:val="single"/>
        </w:rPr>
      </w:pPr>
      <w:r w:rsidRPr="00752D75">
        <w:rPr>
          <w:rFonts w:ascii="Times New Roman" w:hAnsi="Times New Roman"/>
          <w:sz w:val="24"/>
          <w:szCs w:val="24"/>
        </w:rPr>
        <w:t>Iepirkuma priekšmeta 2.daļai</w:t>
      </w:r>
      <w:r w:rsidRPr="00752D75">
        <w:rPr>
          <w:rFonts w:ascii="Times New Roman" w:hAnsi="Times New Roman"/>
          <w:b/>
          <w:sz w:val="24"/>
          <w:szCs w:val="24"/>
        </w:rPr>
        <w:t xml:space="preserve"> –</w:t>
      </w:r>
      <w:r w:rsidRPr="00752D75">
        <w:rPr>
          <w:rFonts w:ascii="Times New Roman" w:hAnsi="Times New Roman"/>
          <w:sz w:val="24"/>
          <w:szCs w:val="24"/>
        </w:rPr>
        <w:t xml:space="preserve"> </w:t>
      </w:r>
      <w:r w:rsidR="003031EF">
        <w:rPr>
          <w:rFonts w:ascii="Times New Roman" w:hAnsi="Times New Roman"/>
          <w:sz w:val="24"/>
          <w:szCs w:val="24"/>
        </w:rPr>
        <w:t xml:space="preserve">līdz </w:t>
      </w:r>
      <w:r w:rsidRPr="00752D75">
        <w:rPr>
          <w:rFonts w:ascii="Times New Roman" w:hAnsi="Times New Roman"/>
          <w:b/>
          <w:sz w:val="24"/>
          <w:szCs w:val="24"/>
        </w:rPr>
        <w:t xml:space="preserve">EUR bez PVN </w:t>
      </w:r>
      <w:r w:rsidR="000439C5" w:rsidRPr="003031EF">
        <w:rPr>
          <w:rFonts w:ascii="Times New Roman" w:hAnsi="Times New Roman"/>
          <w:b/>
          <w:sz w:val="24"/>
          <w:szCs w:val="24"/>
        </w:rPr>
        <w:t>16</w:t>
      </w:r>
      <w:r w:rsidRPr="003031EF">
        <w:rPr>
          <w:rFonts w:ascii="Times New Roman" w:hAnsi="Times New Roman"/>
          <w:b/>
          <w:sz w:val="24"/>
          <w:szCs w:val="24"/>
        </w:rPr>
        <w:t xml:space="preserve"> 000,00</w:t>
      </w:r>
      <w:r w:rsidRPr="00752D75">
        <w:rPr>
          <w:rFonts w:ascii="Times New Roman" w:hAnsi="Times New Roman"/>
          <w:sz w:val="24"/>
          <w:szCs w:val="24"/>
        </w:rPr>
        <w:t>;</w:t>
      </w:r>
    </w:p>
    <w:p w:rsidR="000439C5" w:rsidRPr="00752D75" w:rsidRDefault="000439C5" w:rsidP="00752D75">
      <w:pPr>
        <w:pStyle w:val="ListParagraph"/>
        <w:numPr>
          <w:ilvl w:val="0"/>
          <w:numId w:val="14"/>
        </w:numPr>
        <w:suppressAutoHyphens w:val="0"/>
        <w:autoSpaceDN/>
        <w:jc w:val="both"/>
        <w:textAlignment w:val="auto"/>
        <w:rPr>
          <w:rFonts w:ascii="Times New Roman" w:hAnsi="Times New Roman"/>
          <w:b/>
          <w:sz w:val="24"/>
          <w:szCs w:val="24"/>
          <w:u w:val="single"/>
        </w:rPr>
      </w:pPr>
      <w:r>
        <w:rPr>
          <w:rFonts w:ascii="Times New Roman" w:hAnsi="Times New Roman"/>
          <w:sz w:val="24"/>
          <w:szCs w:val="24"/>
        </w:rPr>
        <w:t xml:space="preserve">Iepirkuma priekšmeta </w:t>
      </w:r>
      <w:r w:rsidRPr="00752D75">
        <w:rPr>
          <w:rFonts w:ascii="Times New Roman" w:hAnsi="Times New Roman"/>
          <w:sz w:val="24"/>
          <w:szCs w:val="24"/>
        </w:rPr>
        <w:t>.daļai</w:t>
      </w:r>
      <w:r w:rsidRPr="00752D75">
        <w:rPr>
          <w:rFonts w:ascii="Times New Roman" w:hAnsi="Times New Roman"/>
          <w:b/>
          <w:sz w:val="24"/>
          <w:szCs w:val="24"/>
        </w:rPr>
        <w:t xml:space="preserve"> –</w:t>
      </w:r>
      <w:r w:rsidRPr="00752D75">
        <w:rPr>
          <w:rFonts w:ascii="Times New Roman" w:hAnsi="Times New Roman"/>
          <w:sz w:val="24"/>
          <w:szCs w:val="24"/>
        </w:rPr>
        <w:t xml:space="preserve"> </w:t>
      </w:r>
      <w:r w:rsidR="003031EF">
        <w:rPr>
          <w:rFonts w:ascii="Times New Roman" w:hAnsi="Times New Roman"/>
          <w:sz w:val="24"/>
          <w:szCs w:val="24"/>
        </w:rPr>
        <w:t xml:space="preserve">līdz </w:t>
      </w:r>
      <w:r w:rsidRPr="00752D75">
        <w:rPr>
          <w:rFonts w:ascii="Times New Roman" w:hAnsi="Times New Roman"/>
          <w:b/>
          <w:sz w:val="24"/>
          <w:szCs w:val="24"/>
        </w:rPr>
        <w:t>EUR bez PVN 10 000,00</w:t>
      </w:r>
    </w:p>
    <w:p w:rsidR="00371F50" w:rsidRPr="00AA0AD2" w:rsidRDefault="000E06ED" w:rsidP="00742430">
      <w:pPr>
        <w:widowControl/>
        <w:numPr>
          <w:ilvl w:val="1"/>
          <w:numId w:val="15"/>
        </w:numPr>
        <w:suppressAutoHyphens w:val="0"/>
        <w:autoSpaceDE/>
        <w:autoSpaceDN/>
        <w:ind w:left="0" w:firstLine="0"/>
        <w:jc w:val="both"/>
        <w:textAlignment w:val="auto"/>
        <w:rPr>
          <w:b/>
          <w:sz w:val="24"/>
          <w:szCs w:val="24"/>
          <w:u w:val="single"/>
        </w:rPr>
      </w:pPr>
      <w:r w:rsidRPr="00AA0AD2">
        <w:rPr>
          <w:sz w:val="24"/>
          <w:szCs w:val="24"/>
        </w:rPr>
        <w:t>Līguma izpildes vieta: Rīgas pašvaldības SIA “Rīgas 1.slimnīca”, Rīgā, Br</w:t>
      </w:r>
      <w:r w:rsidRPr="00AA0AD2">
        <w:rPr>
          <w:sz w:val="24"/>
          <w:szCs w:val="24"/>
        </w:rPr>
        <w:t>u</w:t>
      </w:r>
      <w:r w:rsidRPr="00AA0AD2">
        <w:rPr>
          <w:sz w:val="24"/>
          <w:szCs w:val="24"/>
        </w:rPr>
        <w:t xml:space="preserve">ņinieku ielā 5. </w:t>
      </w:r>
    </w:p>
    <w:p w:rsidR="00371F50" w:rsidRPr="00AA0AD2" w:rsidRDefault="000E06ED" w:rsidP="00742430">
      <w:pPr>
        <w:pStyle w:val="ListParagraph"/>
        <w:numPr>
          <w:ilvl w:val="0"/>
          <w:numId w:val="15"/>
        </w:numPr>
        <w:shd w:val="clear" w:color="auto" w:fill="FFFFFF"/>
        <w:ind w:left="0" w:hanging="426"/>
        <w:jc w:val="both"/>
        <w:rPr>
          <w:rFonts w:ascii="Times New Roman" w:hAnsi="Times New Roman"/>
          <w:sz w:val="24"/>
          <w:szCs w:val="24"/>
        </w:rPr>
      </w:pPr>
      <w:r w:rsidRPr="00AA0AD2">
        <w:rPr>
          <w:rFonts w:ascii="Times New Roman" w:hAnsi="Times New Roman"/>
          <w:b/>
          <w:sz w:val="24"/>
          <w:szCs w:val="24"/>
        </w:rPr>
        <w:t>Iepirkuma komisija</w:t>
      </w:r>
      <w:r w:rsidRPr="00AA0AD2">
        <w:rPr>
          <w:rFonts w:ascii="Times New Roman" w:hAnsi="Times New Roman"/>
          <w:sz w:val="24"/>
          <w:szCs w:val="24"/>
        </w:rPr>
        <w:t xml:space="preserve"> - iepirkumu organizē un realizē Rīgas pašvaldības SIA “Rīgas 1.slimnīca” valdes priekšsēdētāja izveidota iepirkuma komisija.</w:t>
      </w:r>
    </w:p>
    <w:p w:rsidR="003031EF" w:rsidRDefault="003031EF" w:rsidP="00742430">
      <w:pPr>
        <w:pStyle w:val="ListParagraph"/>
        <w:numPr>
          <w:ilvl w:val="0"/>
          <w:numId w:val="1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Pasūtītāja kontaktpersona: </w:t>
      </w:r>
    </w:p>
    <w:p w:rsidR="003031EF" w:rsidRDefault="003031EF" w:rsidP="003031EF">
      <w:pPr>
        <w:pStyle w:val="ListParagraph"/>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Rīgas 1.slimnīcas vecākā ekonomiste</w:t>
      </w:r>
    </w:p>
    <w:p w:rsidR="003031EF" w:rsidRDefault="003031EF" w:rsidP="003031EF">
      <w:pPr>
        <w:pStyle w:val="ListParagraph"/>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S.Divanovska</w:t>
      </w:r>
    </w:p>
    <w:p w:rsidR="003031EF" w:rsidRDefault="003031EF" w:rsidP="003031EF">
      <w:pPr>
        <w:pStyle w:val="ListParagraph"/>
        <w:shd w:val="clear" w:color="auto" w:fill="FFFFFF"/>
        <w:spacing w:after="0" w:line="240" w:lineRule="auto"/>
        <w:ind w:left="426"/>
        <w:jc w:val="both"/>
      </w:pPr>
      <w:r>
        <w:rPr>
          <w:rFonts w:ascii="Times New Roman" w:hAnsi="Times New Roman"/>
          <w:sz w:val="24"/>
          <w:szCs w:val="24"/>
        </w:rPr>
        <w:t xml:space="preserve">Tālr. </w:t>
      </w:r>
      <w:r>
        <w:rPr>
          <w:rFonts w:ascii="Times New Roman" w:hAnsi="Times New Roman"/>
          <w:color w:val="000000"/>
          <w:spacing w:val="1"/>
          <w:sz w:val="24"/>
          <w:szCs w:val="24"/>
        </w:rPr>
        <w:t>67366373</w:t>
      </w:r>
    </w:p>
    <w:p w:rsidR="003031EF" w:rsidRDefault="003031EF" w:rsidP="003031EF">
      <w:pPr>
        <w:pStyle w:val="ListParagraph"/>
        <w:shd w:val="clear" w:color="auto" w:fill="FFFFFF"/>
        <w:spacing w:after="0" w:line="240" w:lineRule="auto"/>
        <w:ind w:left="426"/>
        <w:jc w:val="both"/>
      </w:pPr>
      <w:r>
        <w:rPr>
          <w:rFonts w:ascii="Times New Roman" w:hAnsi="Times New Roman"/>
          <w:color w:val="000000"/>
          <w:spacing w:val="1"/>
          <w:sz w:val="24"/>
          <w:szCs w:val="24"/>
        </w:rPr>
        <w:t xml:space="preserve">e-pasts:  </w:t>
      </w:r>
      <w:hyperlink r:id="rId10" w:history="1">
        <w:r w:rsidRPr="00E07A59">
          <w:rPr>
            <w:rStyle w:val="Hyperlink"/>
            <w:rFonts w:ascii="Times New Roman" w:hAnsi="Times New Roman"/>
            <w:spacing w:val="1"/>
            <w:sz w:val="24"/>
            <w:szCs w:val="24"/>
          </w:rPr>
          <w:t>santa.divanovska@1slimnica.lv</w:t>
        </w:r>
      </w:hyperlink>
    </w:p>
    <w:p w:rsidR="003031EF" w:rsidRDefault="003031EF" w:rsidP="003031EF">
      <w:pPr>
        <w:ind w:left="426"/>
        <w:jc w:val="both"/>
      </w:pPr>
      <w:r>
        <w:rPr>
          <w:sz w:val="24"/>
          <w:szCs w:val="24"/>
        </w:rPr>
        <w:t>Kontaktpersona iepirkuma laikā sniedz tikai organizatorisku informāciju.</w:t>
      </w:r>
    </w:p>
    <w:p w:rsidR="00371F50" w:rsidRPr="008770D5" w:rsidRDefault="000E06ED" w:rsidP="00742430">
      <w:pPr>
        <w:pStyle w:val="ListParagraph"/>
        <w:numPr>
          <w:ilvl w:val="0"/>
          <w:numId w:val="15"/>
        </w:numPr>
        <w:spacing w:after="0" w:line="240" w:lineRule="auto"/>
        <w:ind w:left="0" w:hanging="425"/>
        <w:jc w:val="both"/>
        <w:rPr>
          <w:rFonts w:ascii="Times New Roman" w:hAnsi="Times New Roman"/>
          <w:sz w:val="24"/>
          <w:szCs w:val="24"/>
        </w:rPr>
      </w:pPr>
      <w:r w:rsidRPr="008770D5">
        <w:rPr>
          <w:rFonts w:ascii="Times New Roman" w:hAnsi="Times New Roman"/>
          <w:b/>
          <w:sz w:val="24"/>
          <w:szCs w:val="24"/>
        </w:rPr>
        <w:t>Pretendenta iespējas iepazīties un saņemt iepirkuma instrukciju:</w:t>
      </w:r>
    </w:p>
    <w:p w:rsidR="00371F50" w:rsidRPr="008770D5" w:rsidRDefault="000E06ED" w:rsidP="00742430">
      <w:pPr>
        <w:pStyle w:val="ListParagraph"/>
        <w:numPr>
          <w:ilvl w:val="1"/>
          <w:numId w:val="15"/>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 xml:space="preserve">pretendents var iepazīties ar nolikumu pasūtītāja mājas lapā </w:t>
      </w:r>
      <w:hyperlink r:id="rId11" w:history="1">
        <w:r w:rsidRPr="008770D5">
          <w:rPr>
            <w:rStyle w:val="Hyperlink"/>
            <w:rFonts w:ascii="Times New Roman" w:hAnsi="Times New Roman"/>
            <w:sz w:val="24"/>
            <w:szCs w:val="24"/>
          </w:rPr>
          <w:t>http://www.1slimnica.lv/</w:t>
        </w:r>
      </w:hyperlink>
      <w:r w:rsidRPr="008770D5">
        <w:rPr>
          <w:rFonts w:ascii="Times New Roman" w:hAnsi="Times New Roman"/>
          <w:sz w:val="24"/>
          <w:szCs w:val="24"/>
        </w:rPr>
        <w:t xml:space="preserve"> </w:t>
      </w:r>
      <w:r w:rsidRPr="008770D5">
        <w:rPr>
          <w:rFonts w:ascii="Times New Roman" w:hAnsi="Times New Roman"/>
          <w:color w:val="000000"/>
          <w:sz w:val="24"/>
          <w:szCs w:val="24"/>
        </w:rPr>
        <w:t>(sadaļā „iepirkumi”)</w:t>
      </w:r>
      <w:r w:rsidRPr="008770D5">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rsidR="00371F50" w:rsidRPr="008770D5" w:rsidRDefault="000E06ED" w:rsidP="00742430">
      <w:pPr>
        <w:pStyle w:val="ListParagraph"/>
        <w:numPr>
          <w:ilvl w:val="1"/>
          <w:numId w:val="15"/>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 xml:space="preserve">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ne vēlāk kā 3 (trīs) darba dienas pirms piedāvājumu iesniegšanas termiņa beigām;</w:t>
      </w:r>
    </w:p>
    <w:p w:rsidR="00371F50" w:rsidRPr="008770D5" w:rsidRDefault="000E06ED" w:rsidP="00742430">
      <w:pPr>
        <w:pStyle w:val="ListParagraph"/>
        <w:numPr>
          <w:ilvl w:val="1"/>
          <w:numId w:val="15"/>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sidRPr="008770D5">
        <w:rPr>
          <w:rFonts w:ascii="Times New Roman" w:hAnsi="Times New Roman"/>
          <w:color w:val="000000"/>
          <w:sz w:val="24"/>
          <w:szCs w:val="24"/>
        </w:rPr>
        <w:t>slimnīcas administrācijas telpās Rīgā, Bruņinieku ielā 5, 2.kabinetā</w:t>
      </w:r>
      <w:r w:rsidRPr="008770D5">
        <w:rPr>
          <w:rFonts w:ascii="Times New Roman" w:hAnsi="Times New Roman"/>
          <w:sz w:val="24"/>
          <w:szCs w:val="24"/>
        </w:rPr>
        <w:t>, iepriekš piesakoties pie instrukcijā norādītās kontaktpersonas.</w:t>
      </w:r>
    </w:p>
    <w:p w:rsidR="00371F50" w:rsidRPr="008770D5" w:rsidRDefault="000E06ED" w:rsidP="00742430">
      <w:pPr>
        <w:pStyle w:val="ListParagraph"/>
        <w:numPr>
          <w:ilvl w:val="0"/>
          <w:numId w:val="15"/>
        </w:numPr>
        <w:spacing w:after="0" w:line="240" w:lineRule="auto"/>
        <w:ind w:left="0" w:hanging="425"/>
        <w:jc w:val="both"/>
        <w:rPr>
          <w:rFonts w:ascii="Times New Roman" w:hAnsi="Times New Roman"/>
          <w:sz w:val="24"/>
          <w:szCs w:val="24"/>
        </w:rPr>
      </w:pPr>
      <w:r w:rsidRPr="008770D5">
        <w:rPr>
          <w:rFonts w:ascii="Times New Roman" w:hAnsi="Times New Roman"/>
          <w:b/>
          <w:color w:val="000000"/>
          <w:sz w:val="24"/>
          <w:szCs w:val="24"/>
        </w:rPr>
        <w:t>Piedāvājumu iesniegšanas un atvēršanas vieta, datums, laiks un kārtība</w:t>
      </w:r>
    </w:p>
    <w:p w:rsidR="00371F50" w:rsidRPr="008770D5" w:rsidRDefault="000E06ED" w:rsidP="00742430">
      <w:pPr>
        <w:pStyle w:val="ListParagraph"/>
        <w:numPr>
          <w:ilvl w:val="1"/>
          <w:numId w:val="15"/>
        </w:numPr>
        <w:spacing w:after="0" w:line="240" w:lineRule="auto"/>
        <w:ind w:left="0" w:firstLine="0"/>
        <w:jc w:val="both"/>
        <w:rPr>
          <w:rFonts w:ascii="Times New Roman" w:hAnsi="Times New Roman"/>
          <w:sz w:val="24"/>
          <w:szCs w:val="24"/>
        </w:rPr>
      </w:pPr>
      <w:r w:rsidRPr="008770D5">
        <w:rPr>
          <w:rFonts w:ascii="Times New Roman" w:hAnsi="Times New Roman"/>
          <w:color w:val="000000"/>
          <w:spacing w:val="1"/>
          <w:sz w:val="24"/>
          <w:szCs w:val="24"/>
        </w:rPr>
        <w:t xml:space="preserve">Piedāvājumi jāiesniedz ne vēlāk kā </w:t>
      </w:r>
      <w:r w:rsidRPr="008770D5">
        <w:rPr>
          <w:rFonts w:ascii="Times New Roman" w:hAnsi="Times New Roman"/>
          <w:b/>
          <w:color w:val="000000"/>
          <w:spacing w:val="1"/>
          <w:sz w:val="24"/>
          <w:szCs w:val="24"/>
          <w:u w:val="double"/>
        </w:rPr>
        <w:t>līdz 201</w:t>
      </w:r>
      <w:r w:rsidR="009F77EE" w:rsidRPr="008770D5">
        <w:rPr>
          <w:rFonts w:ascii="Times New Roman" w:hAnsi="Times New Roman"/>
          <w:b/>
          <w:color w:val="000000"/>
          <w:spacing w:val="1"/>
          <w:sz w:val="24"/>
          <w:szCs w:val="24"/>
          <w:u w:val="double"/>
        </w:rPr>
        <w:t>6</w:t>
      </w:r>
      <w:r w:rsidRPr="008770D5">
        <w:rPr>
          <w:rFonts w:ascii="Times New Roman" w:hAnsi="Times New Roman"/>
          <w:b/>
          <w:color w:val="000000"/>
          <w:spacing w:val="1"/>
          <w:sz w:val="24"/>
          <w:szCs w:val="24"/>
          <w:u w:val="double"/>
        </w:rPr>
        <w:t xml:space="preserve">. </w:t>
      </w:r>
      <w:r w:rsidR="003031EF">
        <w:rPr>
          <w:rFonts w:ascii="Times New Roman" w:hAnsi="Times New Roman"/>
          <w:b/>
          <w:color w:val="000000"/>
          <w:spacing w:val="1"/>
          <w:sz w:val="24"/>
          <w:szCs w:val="24"/>
          <w:u w:val="double"/>
        </w:rPr>
        <w:t>g</w:t>
      </w:r>
      <w:r w:rsidRPr="008770D5">
        <w:rPr>
          <w:rFonts w:ascii="Times New Roman" w:hAnsi="Times New Roman"/>
          <w:b/>
          <w:color w:val="000000"/>
          <w:spacing w:val="1"/>
          <w:sz w:val="24"/>
          <w:szCs w:val="24"/>
          <w:u w:val="double"/>
        </w:rPr>
        <w:t>ada</w:t>
      </w:r>
      <w:r w:rsidR="003031EF">
        <w:rPr>
          <w:rFonts w:ascii="Times New Roman" w:hAnsi="Times New Roman"/>
          <w:b/>
          <w:color w:val="000000"/>
          <w:spacing w:val="1"/>
          <w:sz w:val="24"/>
          <w:szCs w:val="24"/>
          <w:u w:val="double"/>
        </w:rPr>
        <w:t xml:space="preserve"> </w:t>
      </w:r>
      <w:r w:rsidR="00C91371" w:rsidRPr="003031EF">
        <w:rPr>
          <w:rFonts w:ascii="Times New Roman" w:hAnsi="Times New Roman"/>
          <w:b/>
          <w:color w:val="000000"/>
          <w:spacing w:val="1"/>
          <w:sz w:val="24"/>
          <w:szCs w:val="24"/>
          <w:u w:val="double"/>
        </w:rPr>
        <w:t>.</w:t>
      </w:r>
      <w:r w:rsidR="007F5BB2">
        <w:rPr>
          <w:rFonts w:ascii="Times New Roman" w:hAnsi="Times New Roman"/>
          <w:b/>
          <w:color w:val="000000"/>
          <w:spacing w:val="1"/>
          <w:sz w:val="24"/>
          <w:szCs w:val="24"/>
          <w:u w:val="double"/>
        </w:rPr>
        <w:t>5.aprīļa</w:t>
      </w:r>
      <w:r w:rsidRPr="008770D5">
        <w:rPr>
          <w:rFonts w:ascii="Times New Roman" w:hAnsi="Times New Roman"/>
          <w:b/>
          <w:color w:val="000000"/>
          <w:spacing w:val="1"/>
          <w:sz w:val="24"/>
          <w:szCs w:val="24"/>
          <w:u w:val="double"/>
        </w:rPr>
        <w:t xml:space="preserve">, plkst. </w:t>
      </w:r>
      <w:r w:rsidR="000439C5">
        <w:rPr>
          <w:rFonts w:ascii="Times New Roman" w:hAnsi="Times New Roman"/>
          <w:b/>
          <w:color w:val="000000"/>
          <w:spacing w:val="1"/>
          <w:sz w:val="24"/>
          <w:szCs w:val="24"/>
          <w:u w:val="double"/>
        </w:rPr>
        <w:t>10</w:t>
      </w:r>
      <w:r w:rsidRPr="008770D5">
        <w:rPr>
          <w:rFonts w:ascii="Times New Roman" w:hAnsi="Times New Roman"/>
          <w:b/>
          <w:color w:val="000000"/>
          <w:spacing w:val="1"/>
          <w:sz w:val="24"/>
          <w:szCs w:val="24"/>
          <w:u w:val="double"/>
        </w:rPr>
        <w:t>:00</w:t>
      </w:r>
      <w:r w:rsidRPr="008770D5">
        <w:rPr>
          <w:rFonts w:ascii="Times New Roman" w:hAnsi="Times New Roman"/>
          <w:b/>
          <w:spacing w:val="1"/>
          <w:sz w:val="24"/>
          <w:szCs w:val="24"/>
          <w:u w:val="double"/>
        </w:rPr>
        <w:t>,</w:t>
      </w:r>
      <w:r w:rsidRPr="008770D5">
        <w:rPr>
          <w:rFonts w:ascii="Times New Roman" w:hAnsi="Times New Roman"/>
          <w:b/>
          <w:spacing w:val="1"/>
          <w:sz w:val="24"/>
          <w:szCs w:val="24"/>
        </w:rPr>
        <w:t xml:space="preserve"> </w:t>
      </w:r>
      <w:r w:rsidRPr="008770D5">
        <w:rPr>
          <w:rFonts w:ascii="Times New Roman" w:hAnsi="Times New Roman"/>
          <w:spacing w:val="1"/>
          <w:sz w:val="24"/>
          <w:szCs w:val="24"/>
        </w:rPr>
        <w:t xml:space="preserve">pasūtītāja telpās, Bruņinieku ielā </w:t>
      </w:r>
      <w:r w:rsidRPr="008770D5">
        <w:rPr>
          <w:rFonts w:ascii="Times New Roman" w:hAnsi="Times New Roman"/>
          <w:spacing w:val="2"/>
          <w:sz w:val="24"/>
          <w:szCs w:val="24"/>
        </w:rPr>
        <w:t>5, Rīgā, LV - 1001, administrācijas telpās, 2.kab. (3.stāvā);</w:t>
      </w:r>
    </w:p>
    <w:p w:rsidR="00371F50" w:rsidRPr="008770D5" w:rsidRDefault="000E06ED" w:rsidP="00742430">
      <w:pPr>
        <w:pStyle w:val="ListParagraph"/>
        <w:numPr>
          <w:ilvl w:val="1"/>
          <w:numId w:val="15"/>
        </w:numPr>
        <w:spacing w:after="0" w:line="240" w:lineRule="auto"/>
        <w:ind w:left="0" w:firstLine="0"/>
        <w:jc w:val="both"/>
        <w:rPr>
          <w:rFonts w:ascii="Times New Roman" w:hAnsi="Times New Roman"/>
          <w:sz w:val="24"/>
          <w:szCs w:val="24"/>
        </w:rPr>
      </w:pPr>
      <w:r w:rsidRPr="008770D5">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rsidR="00371F50" w:rsidRPr="008770D5" w:rsidRDefault="000E06ED" w:rsidP="00742430">
      <w:pPr>
        <w:pStyle w:val="ListParagraph"/>
        <w:numPr>
          <w:ilvl w:val="1"/>
          <w:numId w:val="15"/>
        </w:numPr>
        <w:spacing w:after="0" w:line="240" w:lineRule="auto"/>
        <w:ind w:left="0" w:firstLine="0"/>
        <w:jc w:val="both"/>
        <w:rPr>
          <w:rFonts w:ascii="Times New Roman" w:hAnsi="Times New Roman"/>
          <w:sz w:val="24"/>
          <w:szCs w:val="24"/>
        </w:rPr>
      </w:pPr>
      <w:r w:rsidRPr="008770D5">
        <w:rPr>
          <w:rFonts w:ascii="Times New Roman" w:hAnsi="Times New Roman"/>
          <w:color w:val="000000"/>
          <w:spacing w:val="2"/>
          <w:sz w:val="24"/>
          <w:szCs w:val="24"/>
        </w:rPr>
        <w:t>Pretendentam ir tiesības prasīt apstiprinājumu, ka piedāvājums ir iesniegts, uz pretendenta sagatavotas veidlapas;</w:t>
      </w:r>
    </w:p>
    <w:p w:rsidR="00371F50" w:rsidRPr="008770D5" w:rsidRDefault="000E06ED" w:rsidP="00742430">
      <w:pPr>
        <w:pStyle w:val="ListParagraph"/>
        <w:numPr>
          <w:ilvl w:val="1"/>
          <w:numId w:val="15"/>
        </w:numPr>
        <w:spacing w:after="0" w:line="240" w:lineRule="auto"/>
        <w:ind w:left="0" w:firstLine="0"/>
        <w:jc w:val="both"/>
        <w:rPr>
          <w:rFonts w:ascii="Times New Roman" w:hAnsi="Times New Roman"/>
          <w:sz w:val="24"/>
          <w:szCs w:val="24"/>
        </w:rPr>
      </w:pPr>
      <w:r w:rsidRPr="008770D5">
        <w:rPr>
          <w:rFonts w:ascii="Times New Roman" w:hAnsi="Times New Roman"/>
          <w:color w:val="000000"/>
          <w:sz w:val="24"/>
          <w:szCs w:val="24"/>
        </w:rPr>
        <w:t>Pretendents var iesniegt tikai vienu piedāvājuma variantu;</w:t>
      </w:r>
    </w:p>
    <w:p w:rsidR="00371F50" w:rsidRPr="008770D5" w:rsidRDefault="000E06ED" w:rsidP="00742430">
      <w:pPr>
        <w:pStyle w:val="ListParagraph"/>
        <w:numPr>
          <w:ilvl w:val="1"/>
          <w:numId w:val="15"/>
        </w:numPr>
        <w:spacing w:after="0" w:line="240" w:lineRule="auto"/>
        <w:ind w:left="0" w:firstLine="0"/>
        <w:jc w:val="both"/>
        <w:rPr>
          <w:rFonts w:ascii="Times New Roman" w:hAnsi="Times New Roman"/>
          <w:sz w:val="24"/>
          <w:szCs w:val="24"/>
        </w:rPr>
      </w:pPr>
      <w:bookmarkStart w:id="4" w:name="_Ref294074446"/>
      <w:r w:rsidRPr="008770D5">
        <w:rPr>
          <w:rFonts w:ascii="Times New Roman" w:hAnsi="Times New Roman"/>
          <w:sz w:val="24"/>
          <w:szCs w:val="24"/>
        </w:rPr>
        <w:lastRenderedPageBreak/>
        <w:t>Pretendents ir tiesīgs atsaukt iesniegto piedāvājumu, rakstveidā par to paziņojot pasūtītājam. Piedāvājuma atsaukšana nav grozāma, un tā izbeidz turpmāku pretendenta līdzdalību iepirkumā.</w:t>
      </w:r>
      <w:bookmarkEnd w:id="4"/>
    </w:p>
    <w:p w:rsidR="00371F50" w:rsidRPr="008770D5" w:rsidRDefault="000E06ED" w:rsidP="00742430">
      <w:pPr>
        <w:pStyle w:val="ListParagraph"/>
        <w:numPr>
          <w:ilvl w:val="1"/>
          <w:numId w:val="15"/>
        </w:numPr>
        <w:spacing w:after="0" w:line="240" w:lineRule="auto"/>
        <w:ind w:left="0" w:firstLine="0"/>
        <w:jc w:val="both"/>
        <w:rPr>
          <w:rFonts w:ascii="Times New Roman" w:hAnsi="Times New Roman"/>
          <w:sz w:val="24"/>
          <w:szCs w:val="24"/>
        </w:rPr>
      </w:pPr>
      <w:r w:rsidRPr="008770D5">
        <w:rPr>
          <w:rFonts w:ascii="Times New Roman" w:hAnsi="Times New Roman"/>
          <w:sz w:val="24"/>
          <w:szCs w:val="24"/>
        </w:rPr>
        <w:t>Pirms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371F50" w:rsidRPr="008770D5" w:rsidRDefault="000E06ED" w:rsidP="00742430">
      <w:pPr>
        <w:pStyle w:val="ListParagraph"/>
        <w:numPr>
          <w:ilvl w:val="1"/>
          <w:numId w:val="15"/>
        </w:numPr>
        <w:spacing w:after="0" w:line="240" w:lineRule="auto"/>
        <w:ind w:left="0" w:firstLine="0"/>
        <w:jc w:val="both"/>
        <w:rPr>
          <w:rFonts w:ascii="Times New Roman" w:hAnsi="Times New Roman"/>
          <w:sz w:val="24"/>
          <w:szCs w:val="24"/>
        </w:rPr>
      </w:pPr>
      <w:r w:rsidRPr="008770D5">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71F50" w:rsidRPr="008770D5">
        <w:trPr>
          <w:trHeight w:val="100"/>
        </w:trPr>
        <w:tc>
          <w:tcPr>
            <w:tcW w:w="4020" w:type="dxa"/>
            <w:shd w:val="clear" w:color="auto" w:fill="auto"/>
            <w:tcMar>
              <w:top w:w="0" w:type="dxa"/>
              <w:left w:w="108" w:type="dxa"/>
              <w:bottom w:w="0" w:type="dxa"/>
              <w:right w:w="108" w:type="dxa"/>
            </w:tcMar>
          </w:tcPr>
          <w:p w:rsidR="00371F50" w:rsidRPr="008770D5" w:rsidRDefault="00371F50" w:rsidP="00AA0AD2">
            <w:pPr>
              <w:widowControl/>
              <w:suppressAutoHyphens w:val="0"/>
              <w:autoSpaceDE/>
              <w:rPr>
                <w:sz w:val="24"/>
                <w:szCs w:val="24"/>
              </w:rPr>
            </w:pPr>
          </w:p>
        </w:tc>
        <w:tc>
          <w:tcPr>
            <w:tcW w:w="4020" w:type="dxa"/>
            <w:shd w:val="clear" w:color="auto" w:fill="auto"/>
            <w:tcMar>
              <w:top w:w="0" w:type="dxa"/>
              <w:left w:w="108" w:type="dxa"/>
              <w:bottom w:w="0" w:type="dxa"/>
              <w:right w:w="108" w:type="dxa"/>
            </w:tcMar>
          </w:tcPr>
          <w:p w:rsidR="00371F50" w:rsidRPr="008770D5" w:rsidRDefault="00371F50" w:rsidP="00AA0AD2">
            <w:pPr>
              <w:rPr>
                <w:sz w:val="24"/>
                <w:szCs w:val="24"/>
              </w:rPr>
            </w:pPr>
          </w:p>
        </w:tc>
      </w:tr>
    </w:tbl>
    <w:p w:rsidR="00371F50" w:rsidRPr="008770D5" w:rsidRDefault="000E06ED" w:rsidP="00AA0AD2">
      <w:pPr>
        <w:shd w:val="clear" w:color="auto" w:fill="FFFFFF"/>
        <w:tabs>
          <w:tab w:val="left" w:pos="240"/>
        </w:tabs>
        <w:jc w:val="center"/>
        <w:rPr>
          <w:b/>
          <w:i/>
          <w:color w:val="000000"/>
          <w:spacing w:val="-1"/>
          <w:sz w:val="24"/>
          <w:szCs w:val="24"/>
        </w:rPr>
      </w:pPr>
      <w:r w:rsidRPr="008770D5">
        <w:rPr>
          <w:b/>
          <w:i/>
          <w:color w:val="000000"/>
          <w:spacing w:val="-1"/>
          <w:sz w:val="24"/>
          <w:szCs w:val="24"/>
        </w:rPr>
        <w:t>II PIEDĀVĀJUMA NOFORMĒJUMS UN SATURS</w:t>
      </w:r>
    </w:p>
    <w:p w:rsidR="00371F50" w:rsidRPr="008770D5" w:rsidRDefault="00371F50" w:rsidP="00AA0AD2">
      <w:pPr>
        <w:shd w:val="clear" w:color="auto" w:fill="FFFFFF"/>
        <w:tabs>
          <w:tab w:val="left" w:pos="240"/>
        </w:tabs>
        <w:jc w:val="center"/>
        <w:rPr>
          <w:b/>
          <w:i/>
          <w:color w:val="000000"/>
          <w:spacing w:val="-1"/>
          <w:sz w:val="24"/>
          <w:szCs w:val="24"/>
        </w:rPr>
      </w:pPr>
    </w:p>
    <w:p w:rsidR="00371F50" w:rsidRPr="008770D5" w:rsidRDefault="000E06ED" w:rsidP="00742430">
      <w:pPr>
        <w:widowControl/>
        <w:numPr>
          <w:ilvl w:val="0"/>
          <w:numId w:val="15"/>
        </w:numPr>
        <w:tabs>
          <w:tab w:val="left" w:pos="284"/>
        </w:tabs>
        <w:autoSpaceDE/>
        <w:ind w:left="0" w:hanging="425"/>
        <w:jc w:val="both"/>
        <w:rPr>
          <w:sz w:val="24"/>
          <w:szCs w:val="24"/>
        </w:rPr>
      </w:pPr>
      <w:r w:rsidRPr="008770D5">
        <w:rPr>
          <w:sz w:val="24"/>
          <w:szCs w:val="24"/>
        </w:rPr>
        <w:t>Piedāvājuma noformējuma prasības:</w:t>
      </w:r>
    </w:p>
    <w:p w:rsidR="00371F50" w:rsidRDefault="000E06ED" w:rsidP="00742430">
      <w:pPr>
        <w:pStyle w:val="ListParagraph"/>
        <w:numPr>
          <w:ilvl w:val="1"/>
          <w:numId w:val="15"/>
        </w:numPr>
        <w:tabs>
          <w:tab w:val="left" w:pos="-20234"/>
        </w:tabs>
        <w:spacing w:after="0" w:line="240" w:lineRule="auto"/>
        <w:ind w:left="0" w:firstLine="0"/>
        <w:jc w:val="both"/>
        <w:rPr>
          <w:rFonts w:ascii="Times New Roman" w:hAnsi="Times New Roman"/>
          <w:sz w:val="24"/>
          <w:szCs w:val="24"/>
        </w:rPr>
      </w:pPr>
      <w:r w:rsidRPr="008770D5">
        <w:rPr>
          <w:rFonts w:ascii="Times New Roman" w:hAnsi="Times New Roman"/>
          <w:sz w:val="24"/>
          <w:szCs w:val="24"/>
        </w:rPr>
        <w:t>piedāvājums jāievieto slēgtā, aizzīmogotā iepakojumā tā, lai tajā iekļautā informācija nebūtu redzama un pieejama līdz piedāvājumu atvēršanas brīdim;</w:t>
      </w:r>
    </w:p>
    <w:p w:rsidR="00AA0AD2" w:rsidRDefault="000E06ED" w:rsidP="00742430">
      <w:pPr>
        <w:pStyle w:val="ListParagraph"/>
        <w:numPr>
          <w:ilvl w:val="1"/>
          <w:numId w:val="15"/>
        </w:numPr>
        <w:tabs>
          <w:tab w:val="left" w:pos="-20234"/>
        </w:tabs>
        <w:spacing w:after="0" w:line="240" w:lineRule="auto"/>
        <w:ind w:left="0" w:firstLine="0"/>
        <w:jc w:val="both"/>
        <w:rPr>
          <w:rFonts w:ascii="Times New Roman" w:hAnsi="Times New Roman"/>
          <w:sz w:val="24"/>
          <w:szCs w:val="24"/>
        </w:rPr>
      </w:pPr>
      <w:r w:rsidRPr="00AA0AD2">
        <w:rPr>
          <w:rFonts w:ascii="Times New Roman" w:hAnsi="Times New Roman"/>
          <w:sz w:val="24"/>
          <w:szCs w:val="24"/>
        </w:rPr>
        <w:t>uz iepakojuma jānorāda:</w:t>
      </w:r>
    </w:p>
    <w:p w:rsidR="00371F50" w:rsidRPr="00AA0AD2" w:rsidRDefault="00AA0AD2" w:rsidP="00AA0AD2">
      <w:pPr>
        <w:pStyle w:val="ListParagraph"/>
        <w:numPr>
          <w:ilvl w:val="2"/>
          <w:numId w:val="11"/>
        </w:numPr>
        <w:tabs>
          <w:tab w:val="left" w:pos="-20234"/>
        </w:tabs>
        <w:spacing w:after="0" w:line="240" w:lineRule="auto"/>
        <w:jc w:val="both"/>
        <w:rPr>
          <w:rFonts w:ascii="Times New Roman" w:hAnsi="Times New Roman"/>
          <w:sz w:val="24"/>
          <w:szCs w:val="24"/>
        </w:rPr>
      </w:pPr>
      <w:r>
        <w:rPr>
          <w:rFonts w:ascii="Times New Roman" w:hAnsi="Times New Roman"/>
          <w:sz w:val="24"/>
          <w:szCs w:val="24"/>
        </w:rPr>
        <w:t>p</w:t>
      </w:r>
      <w:r w:rsidR="000E06ED" w:rsidRPr="00AA0AD2">
        <w:rPr>
          <w:rFonts w:ascii="Times New Roman" w:hAnsi="Times New Roman"/>
          <w:sz w:val="24"/>
          <w:szCs w:val="24"/>
        </w:rPr>
        <w:t xml:space="preserve">ieteikums iepirkumam </w:t>
      </w:r>
      <w:r w:rsidR="000E06ED" w:rsidRPr="00AA0AD2">
        <w:rPr>
          <w:rFonts w:ascii="Times New Roman" w:hAnsi="Times New Roman"/>
          <w:color w:val="000000"/>
          <w:spacing w:val="7"/>
          <w:sz w:val="24"/>
          <w:szCs w:val="24"/>
        </w:rPr>
        <w:t>„</w:t>
      </w:r>
      <w:r w:rsidR="000439C5" w:rsidRPr="000439C5">
        <w:rPr>
          <w:rFonts w:ascii="Times New Roman" w:hAnsi="Times New Roman"/>
          <w:sz w:val="24"/>
          <w:szCs w:val="24"/>
        </w:rPr>
        <w:t>Publicitātes un reklāmas nodrošināšana</w:t>
      </w:r>
      <w:r w:rsidR="000E06ED" w:rsidRPr="00AA0AD2">
        <w:rPr>
          <w:rFonts w:ascii="Times New Roman" w:eastAsia="TimesNewRoman" w:hAnsi="Times New Roman"/>
          <w:bCs/>
          <w:sz w:val="24"/>
          <w:szCs w:val="24"/>
        </w:rPr>
        <w:t>”</w:t>
      </w:r>
      <w:r w:rsidR="000E06ED" w:rsidRPr="00AA0AD2">
        <w:rPr>
          <w:rFonts w:ascii="Times New Roman" w:hAnsi="Times New Roman"/>
          <w:color w:val="000000"/>
          <w:spacing w:val="7"/>
          <w:sz w:val="24"/>
          <w:szCs w:val="24"/>
        </w:rPr>
        <w:t>,</w:t>
      </w:r>
      <w:r w:rsidR="000E06ED" w:rsidRPr="00AA0AD2">
        <w:rPr>
          <w:rFonts w:ascii="Times New Roman" w:hAnsi="Times New Roman"/>
          <w:sz w:val="24"/>
          <w:szCs w:val="24"/>
        </w:rPr>
        <w:t xml:space="preserve"> ID Nr. R1</w:t>
      </w:r>
      <w:r w:rsidR="000439C5">
        <w:rPr>
          <w:rFonts w:ascii="Times New Roman" w:hAnsi="Times New Roman"/>
          <w:spacing w:val="7"/>
          <w:sz w:val="24"/>
          <w:szCs w:val="24"/>
        </w:rPr>
        <w:t>S 2016/13</w:t>
      </w:r>
      <w:r w:rsidR="000E06ED" w:rsidRPr="00AA0AD2">
        <w:rPr>
          <w:rFonts w:ascii="Times New Roman" w:hAnsi="Times New Roman"/>
          <w:spacing w:val="7"/>
          <w:sz w:val="24"/>
          <w:szCs w:val="24"/>
        </w:rPr>
        <w:t>;</w:t>
      </w:r>
    </w:p>
    <w:p w:rsidR="00371F50" w:rsidRDefault="000E06ED" w:rsidP="00AA0AD2">
      <w:pPr>
        <w:pStyle w:val="ListParagraph"/>
        <w:numPr>
          <w:ilvl w:val="2"/>
          <w:numId w:val="11"/>
        </w:numPr>
        <w:tabs>
          <w:tab w:val="left" w:pos="-20234"/>
        </w:tabs>
        <w:spacing w:after="0" w:line="240" w:lineRule="auto"/>
        <w:jc w:val="both"/>
        <w:rPr>
          <w:rFonts w:ascii="Times New Roman" w:hAnsi="Times New Roman"/>
          <w:sz w:val="24"/>
          <w:szCs w:val="24"/>
        </w:rPr>
      </w:pPr>
      <w:r w:rsidRPr="00AA0AD2">
        <w:rPr>
          <w:rFonts w:ascii="Times New Roman" w:hAnsi="Times New Roman"/>
          <w:sz w:val="24"/>
          <w:szCs w:val="24"/>
        </w:rPr>
        <w:t>pretendenta nosaukums, reģistrācijas numurs, adrese, tālrunis, faksa numurs, e-pasts;</w:t>
      </w:r>
    </w:p>
    <w:p w:rsidR="00371F50" w:rsidRPr="00AA0AD2" w:rsidRDefault="000E06ED" w:rsidP="00AA0AD2">
      <w:pPr>
        <w:pStyle w:val="ListParagraph"/>
        <w:numPr>
          <w:ilvl w:val="2"/>
          <w:numId w:val="11"/>
        </w:numPr>
        <w:tabs>
          <w:tab w:val="left" w:pos="-20234"/>
        </w:tabs>
        <w:spacing w:after="0" w:line="240" w:lineRule="auto"/>
        <w:jc w:val="both"/>
        <w:rPr>
          <w:rFonts w:ascii="Times New Roman" w:hAnsi="Times New Roman"/>
          <w:sz w:val="24"/>
          <w:szCs w:val="24"/>
        </w:rPr>
      </w:pPr>
      <w:r w:rsidRPr="00AA0AD2">
        <w:rPr>
          <w:rFonts w:ascii="Times New Roman" w:hAnsi="Times New Roman"/>
          <w:sz w:val="24"/>
          <w:szCs w:val="24"/>
        </w:rPr>
        <w:t>pretendenta kontaktpersonas vārds, uzvārds un kontakttālrunis.</w:t>
      </w:r>
    </w:p>
    <w:p w:rsidR="00371F50" w:rsidRPr="008770D5" w:rsidRDefault="000E06ED" w:rsidP="00AA0AD2">
      <w:pPr>
        <w:widowControl/>
        <w:numPr>
          <w:ilvl w:val="0"/>
          <w:numId w:val="11"/>
        </w:numPr>
        <w:autoSpaceDE/>
        <w:ind w:left="0" w:hanging="425"/>
        <w:jc w:val="both"/>
        <w:rPr>
          <w:sz w:val="24"/>
          <w:szCs w:val="24"/>
        </w:rPr>
      </w:pPr>
      <w:r w:rsidRPr="008770D5">
        <w:rPr>
          <w:sz w:val="24"/>
          <w:szCs w:val="24"/>
        </w:rPr>
        <w:t>Piedāvājuma sagatavošana:</w:t>
      </w:r>
    </w:p>
    <w:p w:rsidR="00371F50" w:rsidRPr="008770D5" w:rsidRDefault="000E06ED" w:rsidP="00AA0AD2">
      <w:pPr>
        <w:pStyle w:val="ListParagraph"/>
        <w:numPr>
          <w:ilvl w:val="1"/>
          <w:numId w:val="11"/>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piedāvājums jāiesniedz vienā iesietā sējumā;</w:t>
      </w:r>
    </w:p>
    <w:p w:rsidR="00371F50" w:rsidRPr="008770D5" w:rsidRDefault="000E06ED" w:rsidP="00AA0AD2">
      <w:pPr>
        <w:pStyle w:val="ListParagraph"/>
        <w:numPr>
          <w:ilvl w:val="1"/>
          <w:numId w:val="11"/>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 xml:space="preserve">Piedāvājums jāsagatavo latviešu valodā. Dokumentiem svešvalodā jāpievieno </w:t>
      </w:r>
      <w:bookmarkStart w:id="5" w:name="_Toc164656284"/>
      <w:bookmarkStart w:id="6" w:name="_Toc164656141"/>
      <w:bookmarkStart w:id="7" w:name="_Toc164652642"/>
      <w:r w:rsidRPr="008770D5">
        <w:rPr>
          <w:rFonts w:ascii="Times New Roman" w:hAnsi="Times New Roman"/>
          <w:sz w:val="24"/>
          <w:szCs w:val="24"/>
        </w:rPr>
        <w:t>tulkojums latviešu valodā;</w:t>
      </w:r>
      <w:bookmarkEnd w:id="5"/>
      <w:bookmarkEnd w:id="6"/>
      <w:bookmarkEnd w:id="7"/>
    </w:p>
    <w:p w:rsidR="00371F50" w:rsidRPr="008770D5" w:rsidRDefault="000E06ED" w:rsidP="00AA0AD2">
      <w:pPr>
        <w:pStyle w:val="ListParagraph"/>
        <w:numPr>
          <w:ilvl w:val="1"/>
          <w:numId w:val="11"/>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rsidR="00371F50" w:rsidRPr="008770D5" w:rsidRDefault="000E06ED" w:rsidP="00AA0AD2">
      <w:pPr>
        <w:pStyle w:val="ListParagraph"/>
        <w:numPr>
          <w:ilvl w:val="0"/>
          <w:numId w:val="11"/>
        </w:numPr>
        <w:spacing w:after="0" w:line="240" w:lineRule="auto"/>
        <w:ind w:left="0" w:hanging="567"/>
        <w:jc w:val="both"/>
        <w:rPr>
          <w:rFonts w:ascii="Times New Roman" w:hAnsi="Times New Roman"/>
          <w:sz w:val="24"/>
          <w:szCs w:val="24"/>
        </w:rPr>
      </w:pPr>
      <w:r w:rsidRPr="008770D5">
        <w:rPr>
          <w:rFonts w:ascii="Times New Roman" w:hAnsi="Times New Roman"/>
          <w:sz w:val="24"/>
          <w:szCs w:val="24"/>
        </w:rPr>
        <w:t>Piedāvājumam jābūt:</w:t>
      </w:r>
    </w:p>
    <w:p w:rsidR="00371F50" w:rsidRPr="008770D5" w:rsidRDefault="000E06ED" w:rsidP="00AA0AD2">
      <w:pPr>
        <w:pStyle w:val="ListParagraph"/>
        <w:numPr>
          <w:ilvl w:val="1"/>
          <w:numId w:val="11"/>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 xml:space="preserve">cauršūtam tā, lai nebūtu iespējams nomainīt lapas, uz pēdējās lapas aizmugures cauršūšanai izmantojamo auklu jānostiprina ar pārlīmētu lapu, kurā norādīts cauršūto lapu skaits, ko ar savu parakstu un zīmoga/spiedoga nospiedumu apliecina pretendenta </w:t>
      </w:r>
      <w:r w:rsidRPr="008770D5">
        <w:rPr>
          <w:rFonts w:ascii="Times New Roman" w:hAnsi="Times New Roman"/>
          <w:sz w:val="24"/>
          <w:szCs w:val="24"/>
          <w:u w:val="double"/>
        </w:rPr>
        <w:t>uzņēmuma (uzņēmējsabiedrības) vadītājs vai tā pilnvarotā persona</w:t>
      </w:r>
      <w:r w:rsidRPr="008770D5">
        <w:rPr>
          <w:rFonts w:ascii="Times New Roman" w:hAnsi="Times New Roman"/>
          <w:sz w:val="24"/>
          <w:szCs w:val="24"/>
        </w:rPr>
        <w:t>;</w:t>
      </w:r>
    </w:p>
    <w:p w:rsidR="00371F50" w:rsidRPr="008770D5" w:rsidRDefault="000E06ED" w:rsidP="00AA0AD2">
      <w:pPr>
        <w:pStyle w:val="ListParagraph"/>
        <w:numPr>
          <w:ilvl w:val="1"/>
          <w:numId w:val="11"/>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Secīgi numurētām lapām;</w:t>
      </w:r>
    </w:p>
    <w:p w:rsidR="00371F50" w:rsidRPr="008770D5" w:rsidRDefault="000E06ED" w:rsidP="00AA0AD2">
      <w:pPr>
        <w:pStyle w:val="ListParagraph"/>
        <w:numPr>
          <w:ilvl w:val="1"/>
          <w:numId w:val="11"/>
        </w:numPr>
        <w:spacing w:after="0" w:line="240" w:lineRule="auto"/>
        <w:ind w:left="0" w:hanging="11"/>
        <w:jc w:val="both"/>
        <w:rPr>
          <w:rFonts w:ascii="Times New Roman" w:hAnsi="Times New Roman"/>
          <w:sz w:val="24"/>
          <w:szCs w:val="24"/>
        </w:rPr>
      </w:pPr>
      <w:r w:rsidRPr="008770D5">
        <w:rPr>
          <w:rFonts w:ascii="Times New Roman" w:hAnsi="Times New Roman"/>
          <w:sz w:val="24"/>
          <w:szCs w:val="24"/>
        </w:rPr>
        <w:t>Pievienotam satura rādītājam.</w:t>
      </w:r>
    </w:p>
    <w:p w:rsidR="00371F50" w:rsidRPr="008770D5" w:rsidRDefault="000E06ED" w:rsidP="00AA0AD2">
      <w:pPr>
        <w:pStyle w:val="ListParagraph"/>
        <w:numPr>
          <w:ilvl w:val="0"/>
          <w:numId w:val="11"/>
        </w:numPr>
        <w:spacing w:after="0" w:line="240" w:lineRule="auto"/>
        <w:ind w:left="0" w:hanging="425"/>
        <w:jc w:val="both"/>
        <w:rPr>
          <w:rFonts w:ascii="Times New Roman" w:hAnsi="Times New Roman"/>
          <w:sz w:val="24"/>
          <w:szCs w:val="24"/>
        </w:rPr>
      </w:pPr>
      <w:r w:rsidRPr="008770D5">
        <w:rPr>
          <w:rFonts w:ascii="Times New Roman" w:hAnsi="Times New Roman"/>
          <w:sz w:val="24"/>
          <w:szCs w:val="24"/>
        </w:rPr>
        <w:t xml:space="preserve">Piedāvājums jāparaksta pretendenta pārstāvim, kuram ir paraksta tiesības vai tā pilnvarotai personai, </w:t>
      </w:r>
      <w:r w:rsidRPr="00AA0AD2">
        <w:rPr>
          <w:rFonts w:ascii="Times New Roman" w:hAnsi="Times New Roman"/>
          <w:sz w:val="24"/>
          <w:szCs w:val="24"/>
          <w:u w:val="single"/>
        </w:rPr>
        <w:t>kvalifikācijas dokumentu paketē pievienojot attiecīgo pilnvaru</w:t>
      </w:r>
      <w:r w:rsidRPr="008770D5">
        <w:rPr>
          <w:rFonts w:ascii="Times New Roman" w:hAnsi="Times New Roman"/>
          <w:sz w:val="24"/>
          <w:szCs w:val="24"/>
        </w:rPr>
        <w:t>.</w:t>
      </w:r>
    </w:p>
    <w:p w:rsidR="00371F50" w:rsidRPr="008770D5" w:rsidRDefault="000E06ED" w:rsidP="00AA0AD2">
      <w:pPr>
        <w:widowControl/>
        <w:numPr>
          <w:ilvl w:val="0"/>
          <w:numId w:val="11"/>
        </w:numPr>
        <w:autoSpaceDE/>
        <w:ind w:left="0" w:hanging="425"/>
        <w:jc w:val="both"/>
        <w:rPr>
          <w:sz w:val="24"/>
          <w:szCs w:val="24"/>
        </w:rPr>
      </w:pPr>
      <w:r w:rsidRPr="008770D5">
        <w:rPr>
          <w:sz w:val="24"/>
          <w:szCs w:val="24"/>
        </w:rPr>
        <w:t>Pretendents piedāvājumu iesniedz divos eksemplāros: viens oriģināleksemplārs ar norādi ORIĢINĀLS, viena kopija ar norādi KOPIJA. Ja pastāvēs jebkāda veida pretrunas starp oriģinālu un kopiju, noteicošais būs oriģināls.</w:t>
      </w:r>
      <w:bookmarkStart w:id="8" w:name="_Toc170542765"/>
      <w:bookmarkStart w:id="9" w:name="_Toc170543813"/>
      <w:bookmarkStart w:id="10" w:name="_Toc170544055"/>
      <w:bookmarkStart w:id="11" w:name="_Toc182720514"/>
    </w:p>
    <w:p w:rsidR="00371F50" w:rsidRPr="008770D5" w:rsidRDefault="000E06ED" w:rsidP="00AA0AD2">
      <w:pPr>
        <w:widowControl/>
        <w:numPr>
          <w:ilvl w:val="0"/>
          <w:numId w:val="11"/>
        </w:numPr>
        <w:autoSpaceDE/>
        <w:ind w:left="0" w:hanging="425"/>
        <w:jc w:val="both"/>
        <w:rPr>
          <w:sz w:val="24"/>
          <w:szCs w:val="24"/>
        </w:rPr>
      </w:pPr>
      <w:r w:rsidRPr="008770D5">
        <w:rPr>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paraksta </w:t>
      </w:r>
      <w:r w:rsidRPr="008770D5">
        <w:rPr>
          <w:sz w:val="24"/>
          <w:szCs w:val="24"/>
          <w:u w:val="single"/>
        </w:rPr>
        <w:t>visas</w:t>
      </w:r>
      <w:r w:rsidRPr="008770D5">
        <w:rPr>
          <w:sz w:val="24"/>
          <w:szCs w:val="24"/>
        </w:rPr>
        <w:t xml:space="preserve"> personas, kas iekļautas personu apvienībā, norādot katra personu apvienības biedra atbildības apjomu.</w:t>
      </w:r>
      <w:bookmarkEnd w:id="8"/>
      <w:bookmarkEnd w:id="9"/>
      <w:bookmarkEnd w:id="10"/>
      <w:bookmarkEnd w:id="11"/>
    </w:p>
    <w:p w:rsidR="00371F50" w:rsidRDefault="00371F50" w:rsidP="00AA0AD2">
      <w:pPr>
        <w:widowControl/>
        <w:autoSpaceDE/>
        <w:jc w:val="both"/>
        <w:rPr>
          <w:b/>
          <w:sz w:val="24"/>
          <w:szCs w:val="24"/>
          <w:shd w:val="clear" w:color="auto" w:fill="FFFF00"/>
        </w:rPr>
      </w:pPr>
    </w:p>
    <w:p w:rsidR="003031EF" w:rsidRPr="008770D5" w:rsidRDefault="003031EF" w:rsidP="00AA0AD2">
      <w:pPr>
        <w:widowControl/>
        <w:autoSpaceDE/>
        <w:jc w:val="both"/>
        <w:rPr>
          <w:b/>
          <w:sz w:val="24"/>
          <w:szCs w:val="24"/>
          <w:shd w:val="clear" w:color="auto" w:fill="FFFF00"/>
        </w:rPr>
      </w:pPr>
    </w:p>
    <w:p w:rsidR="00371F50" w:rsidRPr="008770D5" w:rsidRDefault="000E06ED" w:rsidP="00AA0AD2">
      <w:pPr>
        <w:tabs>
          <w:tab w:val="left" w:pos="2340"/>
        </w:tabs>
        <w:jc w:val="center"/>
        <w:rPr>
          <w:b/>
          <w:caps/>
          <w:sz w:val="24"/>
          <w:szCs w:val="24"/>
        </w:rPr>
      </w:pPr>
      <w:r w:rsidRPr="008770D5">
        <w:rPr>
          <w:b/>
          <w:caps/>
          <w:sz w:val="24"/>
          <w:szCs w:val="24"/>
        </w:rPr>
        <w:lastRenderedPageBreak/>
        <w:t>III Nosacījumi PRETENDENTA dalībai IEPIRKUMĀ un Kvalifikāciju apliecinošie dokumenti</w:t>
      </w:r>
    </w:p>
    <w:p w:rsidR="00371F50" w:rsidRPr="008770D5" w:rsidRDefault="00371F50" w:rsidP="00AA0AD2">
      <w:pPr>
        <w:tabs>
          <w:tab w:val="left" w:pos="2340"/>
        </w:tabs>
        <w:jc w:val="center"/>
        <w:rPr>
          <w:sz w:val="24"/>
          <w:szCs w:val="24"/>
        </w:rPr>
      </w:pPr>
    </w:p>
    <w:p w:rsidR="00371F50" w:rsidRPr="00AA0AD2" w:rsidRDefault="000E06ED" w:rsidP="00AA0AD2">
      <w:pPr>
        <w:pStyle w:val="ListParagraph"/>
        <w:numPr>
          <w:ilvl w:val="0"/>
          <w:numId w:val="11"/>
        </w:numPr>
        <w:spacing w:after="0" w:line="240" w:lineRule="auto"/>
        <w:ind w:left="0" w:hanging="425"/>
        <w:jc w:val="both"/>
        <w:textAlignment w:val="auto"/>
        <w:rPr>
          <w:rFonts w:ascii="Times New Roman" w:eastAsia="Times New Roman" w:hAnsi="Times New Roman"/>
          <w:b/>
          <w:sz w:val="24"/>
          <w:szCs w:val="24"/>
        </w:rPr>
      </w:pPr>
      <w:r w:rsidRPr="00AA0AD2">
        <w:rPr>
          <w:rFonts w:ascii="Times New Roman" w:eastAsia="Times New Roman" w:hAnsi="Times New Roman"/>
          <w:b/>
          <w:sz w:val="24"/>
          <w:szCs w:val="24"/>
        </w:rPr>
        <w:t>Nosacījumi Pretendenta dalībai iepirkumā:</w:t>
      </w:r>
    </w:p>
    <w:p w:rsidR="00371F50" w:rsidRDefault="000E06ED" w:rsidP="00AA0AD2">
      <w:pPr>
        <w:pStyle w:val="ListParagraph"/>
        <w:numPr>
          <w:ilvl w:val="1"/>
          <w:numId w:val="12"/>
        </w:numPr>
        <w:tabs>
          <w:tab w:val="left" w:pos="567"/>
        </w:tabs>
        <w:spacing w:after="0" w:line="240" w:lineRule="auto"/>
        <w:ind w:left="0" w:firstLine="0"/>
        <w:jc w:val="both"/>
        <w:rPr>
          <w:rFonts w:ascii="Times New Roman" w:hAnsi="Times New Roman"/>
          <w:sz w:val="24"/>
          <w:szCs w:val="24"/>
        </w:rPr>
      </w:pPr>
      <w:r w:rsidRPr="00AA0AD2">
        <w:rPr>
          <w:rFonts w:ascii="Times New Roman" w:hAnsi="Times New Roman"/>
          <w:sz w:val="24"/>
          <w:szCs w:val="24"/>
        </w:rPr>
        <w:t>Pretendents ir reģistrēts normatīvajos aktos noteiktā kārtībā;</w:t>
      </w:r>
    </w:p>
    <w:p w:rsidR="00371F50" w:rsidRDefault="000E06ED" w:rsidP="00AA0AD2">
      <w:pPr>
        <w:pStyle w:val="ListParagraph"/>
        <w:numPr>
          <w:ilvl w:val="1"/>
          <w:numId w:val="12"/>
        </w:numPr>
        <w:tabs>
          <w:tab w:val="left" w:pos="567"/>
        </w:tabs>
        <w:spacing w:after="0" w:line="240" w:lineRule="auto"/>
        <w:ind w:left="0" w:firstLine="0"/>
        <w:jc w:val="both"/>
        <w:rPr>
          <w:rFonts w:ascii="Times New Roman" w:hAnsi="Times New Roman"/>
          <w:sz w:val="24"/>
          <w:szCs w:val="24"/>
        </w:rPr>
      </w:pPr>
      <w:r w:rsidRPr="00AA0AD2">
        <w:rPr>
          <w:rFonts w:ascii="Times New Roman" w:hAnsi="Times New Roman"/>
          <w:sz w:val="24"/>
          <w:szCs w:val="24"/>
        </w:rPr>
        <w:t>uz pretendentu neattiecas Publisko iepirkumu likuma 8.</w:t>
      </w:r>
      <w:r w:rsidRPr="00AA0AD2">
        <w:rPr>
          <w:rFonts w:ascii="Times New Roman" w:hAnsi="Times New Roman"/>
          <w:sz w:val="24"/>
          <w:szCs w:val="24"/>
          <w:vertAlign w:val="superscript"/>
        </w:rPr>
        <w:t xml:space="preserve">2 </w:t>
      </w:r>
      <w:r w:rsidRPr="00AA0AD2">
        <w:rPr>
          <w:rFonts w:ascii="Times New Roman" w:hAnsi="Times New Roman"/>
          <w:sz w:val="24"/>
          <w:szCs w:val="24"/>
        </w:rPr>
        <w:t>panta piektajā daļā minētie gadījumi;</w:t>
      </w:r>
    </w:p>
    <w:p w:rsidR="00371F50" w:rsidRPr="00AA0AD2" w:rsidRDefault="000E06ED" w:rsidP="00AA0AD2">
      <w:pPr>
        <w:pStyle w:val="ListParagraph"/>
        <w:numPr>
          <w:ilvl w:val="1"/>
          <w:numId w:val="12"/>
        </w:numPr>
        <w:tabs>
          <w:tab w:val="left" w:pos="567"/>
        </w:tabs>
        <w:spacing w:after="0" w:line="240" w:lineRule="auto"/>
        <w:ind w:left="0" w:firstLine="0"/>
        <w:jc w:val="both"/>
        <w:rPr>
          <w:rFonts w:ascii="Times New Roman" w:hAnsi="Times New Roman"/>
          <w:sz w:val="24"/>
          <w:szCs w:val="24"/>
        </w:rPr>
      </w:pPr>
      <w:r w:rsidRPr="00AA0AD2">
        <w:rPr>
          <w:rFonts w:ascii="Times New Roman" w:hAnsi="Times New Roman"/>
          <w:bCs/>
          <w:sz w:val="24"/>
          <w:szCs w:val="24"/>
        </w:rPr>
        <w:t>Attiecībā uz pretendentu nepastāv Publisko iepirkumu likuma 8.</w:t>
      </w:r>
      <w:r w:rsidRPr="00AA0AD2">
        <w:rPr>
          <w:rFonts w:ascii="Times New Roman" w:hAnsi="Times New Roman"/>
          <w:bCs/>
          <w:sz w:val="24"/>
          <w:szCs w:val="24"/>
          <w:vertAlign w:val="superscript"/>
        </w:rPr>
        <w:t xml:space="preserve">2 </w:t>
      </w:r>
      <w:r w:rsidRPr="00AA0AD2">
        <w:rPr>
          <w:rFonts w:ascii="Times New Roman" w:hAnsi="Times New Roman"/>
          <w:bCs/>
          <w:sz w:val="24"/>
          <w:szCs w:val="24"/>
        </w:rPr>
        <w:t>panta piektās daļas 1., 2. vai 3.punktā noteiktie pretendentu izslēgšanas nosacījumi:</w:t>
      </w:r>
    </w:p>
    <w:p w:rsidR="00371F50" w:rsidRDefault="000E06ED" w:rsidP="00AA0AD2">
      <w:pPr>
        <w:pStyle w:val="ListParagraph"/>
        <w:numPr>
          <w:ilvl w:val="2"/>
          <w:numId w:val="12"/>
        </w:numPr>
        <w:tabs>
          <w:tab w:val="left" w:pos="-3930"/>
          <w:tab w:val="left" w:pos="-3156"/>
        </w:tabs>
        <w:spacing w:after="0" w:line="240" w:lineRule="auto"/>
        <w:ind w:left="0" w:firstLine="426"/>
        <w:jc w:val="both"/>
        <w:rPr>
          <w:rFonts w:ascii="Times New Roman" w:hAnsi="Times New Roman"/>
          <w:sz w:val="24"/>
          <w:szCs w:val="24"/>
        </w:rPr>
      </w:pPr>
      <w:r w:rsidRPr="00AA0AD2">
        <w:rPr>
          <w:rFonts w:ascii="Times New Roman" w:hAnsi="Times New Roman"/>
          <w:sz w:val="24"/>
          <w:szCs w:val="24"/>
        </w:rPr>
        <w:t>pasludināts pretendenta maksātnespējas process (izņemot gadījumu, kad maksātnespējas procesā tiek piemērota sanācija vai citas līdzīga veida pasākumu kopums, kas vērsts uz parādnieka iespējamā bankrota novēršanu un maksātnespējas atjaunošanu), apturēta vai pārtraukta tā saimnieciskā darbība, uzsākta tiesvedība par tā bankrotu vai tas tiek likvidēts;</w:t>
      </w:r>
    </w:p>
    <w:p w:rsidR="00371F50" w:rsidRDefault="000E06ED" w:rsidP="00AA0AD2">
      <w:pPr>
        <w:pStyle w:val="ListParagraph"/>
        <w:numPr>
          <w:ilvl w:val="2"/>
          <w:numId w:val="12"/>
        </w:numPr>
        <w:tabs>
          <w:tab w:val="left" w:pos="-3930"/>
          <w:tab w:val="left" w:pos="-3156"/>
        </w:tabs>
        <w:spacing w:after="0" w:line="240" w:lineRule="auto"/>
        <w:ind w:left="0" w:firstLine="426"/>
        <w:jc w:val="both"/>
        <w:rPr>
          <w:rFonts w:ascii="Times New Roman" w:hAnsi="Times New Roman"/>
          <w:sz w:val="24"/>
          <w:szCs w:val="24"/>
        </w:rPr>
      </w:pPr>
      <w:r w:rsidRPr="00AA0AD2">
        <w:rPr>
          <w:rFonts w:ascii="Times New Roman" w:hAnsi="Times New Roman"/>
          <w:sz w:val="24"/>
          <w:szCs w:val="24"/>
        </w:rPr>
        <w:t xml:space="preserve">ievērojot Valsts ieņēmumu dienesta (turpmāk - VID)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AA0AD2">
        <w:rPr>
          <w:rFonts w:ascii="Times New Roman" w:hAnsi="Times New Roman"/>
          <w:i/>
          <w:iCs/>
          <w:sz w:val="24"/>
          <w:szCs w:val="24"/>
        </w:rPr>
        <w:t>euro</w:t>
      </w:r>
      <w:r w:rsidR="00AA0AD2">
        <w:rPr>
          <w:rFonts w:ascii="Times New Roman" w:hAnsi="Times New Roman"/>
          <w:sz w:val="24"/>
          <w:szCs w:val="24"/>
        </w:rPr>
        <w:t>;</w:t>
      </w:r>
    </w:p>
    <w:p w:rsidR="00371F50" w:rsidRPr="00AA0AD2" w:rsidRDefault="000E06ED" w:rsidP="00AA0AD2">
      <w:pPr>
        <w:pStyle w:val="ListParagraph"/>
        <w:numPr>
          <w:ilvl w:val="2"/>
          <w:numId w:val="12"/>
        </w:numPr>
        <w:tabs>
          <w:tab w:val="left" w:pos="-3930"/>
          <w:tab w:val="left" w:pos="-3156"/>
        </w:tabs>
        <w:spacing w:after="0" w:line="240" w:lineRule="auto"/>
        <w:ind w:left="0" w:firstLine="426"/>
        <w:jc w:val="both"/>
        <w:rPr>
          <w:rFonts w:ascii="Times New Roman" w:hAnsi="Times New Roman"/>
          <w:sz w:val="24"/>
          <w:szCs w:val="24"/>
        </w:rPr>
      </w:pPr>
      <w:r w:rsidRPr="00AA0AD2">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Publiskā iepirkuma likuma </w:t>
      </w:r>
      <w:r w:rsidRPr="00AA0AD2">
        <w:rPr>
          <w:rFonts w:ascii="Times New Roman" w:hAnsi="Times New Roman"/>
          <w:bCs/>
          <w:sz w:val="24"/>
          <w:szCs w:val="24"/>
        </w:rPr>
        <w:t>8.</w:t>
      </w:r>
      <w:r w:rsidRPr="00AA0AD2">
        <w:rPr>
          <w:rFonts w:ascii="Times New Roman" w:hAnsi="Times New Roman"/>
          <w:bCs/>
          <w:sz w:val="24"/>
          <w:szCs w:val="24"/>
          <w:vertAlign w:val="superscript"/>
        </w:rPr>
        <w:t xml:space="preserve">2 </w:t>
      </w:r>
      <w:r w:rsidRPr="00AA0AD2">
        <w:rPr>
          <w:rFonts w:ascii="Times New Roman" w:hAnsi="Times New Roman"/>
          <w:bCs/>
          <w:sz w:val="24"/>
          <w:szCs w:val="24"/>
        </w:rPr>
        <w:t xml:space="preserve">panta </w:t>
      </w:r>
      <w:r w:rsidRPr="00AA0AD2">
        <w:rPr>
          <w:rFonts w:ascii="Times New Roman" w:hAnsi="Times New Roman"/>
          <w:sz w:val="24"/>
          <w:szCs w:val="24"/>
        </w:rPr>
        <w:t xml:space="preserve">piektās daļas </w:t>
      </w:r>
      <w:hyperlink r:id="rId12" w:anchor="p1" w:history="1">
        <w:r w:rsidRPr="00AA0AD2">
          <w:rPr>
            <w:rFonts w:ascii="Times New Roman" w:hAnsi="Times New Roman"/>
            <w:sz w:val="24"/>
            <w:szCs w:val="24"/>
          </w:rPr>
          <w:t xml:space="preserve">1. </w:t>
        </w:r>
      </w:hyperlink>
      <w:r w:rsidRPr="00AA0AD2">
        <w:rPr>
          <w:rFonts w:ascii="Times New Roman" w:hAnsi="Times New Roman"/>
          <w:sz w:val="24"/>
          <w:szCs w:val="24"/>
        </w:rPr>
        <w:t xml:space="preserve">un </w:t>
      </w:r>
      <w:hyperlink r:id="rId13" w:anchor="p2" w:history="1">
        <w:r w:rsidRPr="00AA0AD2">
          <w:rPr>
            <w:rFonts w:ascii="Times New Roman" w:hAnsi="Times New Roman"/>
            <w:sz w:val="24"/>
            <w:szCs w:val="24"/>
          </w:rPr>
          <w:t>2.punktā</w:t>
        </w:r>
      </w:hyperlink>
      <w:r w:rsidRPr="00AA0AD2">
        <w:rPr>
          <w:rFonts w:ascii="Times New Roman" w:hAnsi="Times New Roman"/>
          <w:sz w:val="24"/>
          <w:szCs w:val="24"/>
        </w:rPr>
        <w:t xml:space="preserve"> minētie nosacījumi.</w:t>
      </w:r>
    </w:p>
    <w:p w:rsidR="000439C5" w:rsidRPr="003031EF" w:rsidRDefault="000439C5" w:rsidP="000439C5">
      <w:pPr>
        <w:widowControl/>
        <w:numPr>
          <w:ilvl w:val="1"/>
          <w:numId w:val="12"/>
        </w:numPr>
        <w:tabs>
          <w:tab w:val="left" w:pos="360"/>
          <w:tab w:val="left" w:pos="1134"/>
        </w:tabs>
        <w:autoSpaceDE/>
        <w:ind w:right="66"/>
        <w:jc w:val="both"/>
      </w:pPr>
      <w:r w:rsidRPr="003031EF">
        <w:rPr>
          <w:sz w:val="24"/>
          <w:szCs w:val="24"/>
        </w:rPr>
        <w:t>Pretendentam iepriekšējo 3 gadu laikā ( 2013.gads, 2014.gads, 2015.gads un 2016.gads līdz piedāvājuma iesniegšanai) ir pieredze vismaz 2 līdzvērtīgu pakalpojumu īstenošanā.</w:t>
      </w:r>
    </w:p>
    <w:p w:rsidR="000439C5" w:rsidRPr="003031EF" w:rsidRDefault="000439C5" w:rsidP="000439C5">
      <w:pPr>
        <w:widowControl/>
        <w:tabs>
          <w:tab w:val="left" w:pos="360"/>
          <w:tab w:val="left" w:pos="1134"/>
        </w:tabs>
        <w:autoSpaceDE/>
        <w:ind w:left="1418" w:right="66"/>
        <w:jc w:val="both"/>
        <w:rPr>
          <w:sz w:val="24"/>
          <w:szCs w:val="24"/>
        </w:rPr>
      </w:pPr>
      <w:r w:rsidRPr="003031EF">
        <w:rPr>
          <w:sz w:val="24"/>
          <w:szCs w:val="24"/>
        </w:rPr>
        <w:t>Par līdzvērtīgu pakalpojumu tiek uzskatīts:</w:t>
      </w:r>
    </w:p>
    <w:p w:rsidR="000439C5" w:rsidRPr="003031EF" w:rsidRDefault="000439C5" w:rsidP="000439C5">
      <w:pPr>
        <w:pStyle w:val="ListParagraph"/>
        <w:numPr>
          <w:ilvl w:val="2"/>
          <w:numId w:val="12"/>
        </w:numPr>
        <w:tabs>
          <w:tab w:val="left" w:pos="-1070"/>
          <w:tab w:val="left" w:pos="-296"/>
        </w:tabs>
        <w:ind w:right="66"/>
        <w:jc w:val="both"/>
      </w:pPr>
      <w:r w:rsidRPr="003031EF">
        <w:rPr>
          <w:rFonts w:ascii="Times New Roman" w:hAnsi="Times New Roman"/>
          <w:sz w:val="24"/>
          <w:szCs w:val="24"/>
        </w:rPr>
        <w:t>Iepirkuma priekšmeta 1. un 2. daļā – pakalpojums, kura ietvaros ir nodrošināta informatīvās publicitātes drukātajos masu mēdijos tehniskās specifikācijai atbilstošā apjomā.</w:t>
      </w:r>
    </w:p>
    <w:p w:rsidR="000439C5" w:rsidRPr="003031EF" w:rsidRDefault="000439C5" w:rsidP="000439C5">
      <w:pPr>
        <w:pStyle w:val="ListParagraph"/>
        <w:numPr>
          <w:ilvl w:val="2"/>
          <w:numId w:val="12"/>
        </w:numPr>
        <w:tabs>
          <w:tab w:val="left" w:pos="-1070"/>
          <w:tab w:val="left" w:pos="-296"/>
        </w:tabs>
        <w:ind w:right="66"/>
        <w:jc w:val="both"/>
        <w:rPr>
          <w:rFonts w:ascii="Times New Roman" w:hAnsi="Times New Roman"/>
          <w:sz w:val="24"/>
          <w:szCs w:val="24"/>
        </w:rPr>
      </w:pPr>
      <w:r w:rsidRPr="003031EF">
        <w:rPr>
          <w:rFonts w:ascii="Times New Roman" w:hAnsi="Times New Roman"/>
          <w:sz w:val="24"/>
          <w:szCs w:val="24"/>
        </w:rPr>
        <w:t xml:space="preserve">Iepirkuma priekšmeta 3. daļā – pakalpojums, kura ietvaros ir veikts satura mārketings interneta medijos, kas ir salīdzināmi ar tehniskajā specifikācijā norādīto saturu un apjomu. </w:t>
      </w:r>
    </w:p>
    <w:p w:rsidR="000439C5" w:rsidRPr="003031EF" w:rsidRDefault="000439C5" w:rsidP="000439C5">
      <w:pPr>
        <w:widowControl/>
        <w:numPr>
          <w:ilvl w:val="1"/>
          <w:numId w:val="12"/>
        </w:numPr>
        <w:tabs>
          <w:tab w:val="left" w:pos="360"/>
          <w:tab w:val="left" w:pos="1134"/>
        </w:tabs>
        <w:autoSpaceDE/>
        <w:ind w:right="66"/>
        <w:jc w:val="both"/>
        <w:rPr>
          <w:sz w:val="24"/>
          <w:szCs w:val="24"/>
        </w:rPr>
      </w:pPr>
      <w:r w:rsidRPr="003031EF">
        <w:rPr>
          <w:sz w:val="24"/>
          <w:szCs w:val="24"/>
        </w:rPr>
        <w:t>iepirkuma priekšmeta 1.un 2.daļai:</w:t>
      </w:r>
    </w:p>
    <w:p w:rsidR="000439C5" w:rsidRPr="003031EF" w:rsidRDefault="000439C5" w:rsidP="000439C5">
      <w:pPr>
        <w:pStyle w:val="ListParagraph"/>
        <w:numPr>
          <w:ilvl w:val="2"/>
          <w:numId w:val="12"/>
        </w:numPr>
        <w:spacing w:line="240" w:lineRule="auto"/>
        <w:rPr>
          <w:rFonts w:ascii="Times New Roman" w:hAnsi="Times New Roman"/>
          <w:sz w:val="24"/>
          <w:szCs w:val="24"/>
        </w:rPr>
      </w:pPr>
      <w:r w:rsidRPr="003031EF">
        <w:rPr>
          <w:rFonts w:ascii="Times New Roman" w:hAnsi="Times New Roman"/>
          <w:sz w:val="24"/>
          <w:szCs w:val="24"/>
        </w:rPr>
        <w:t>laikrakstam/žurnālam, kurā tiks publicēti raksti, jābūt reģistrētam masu informācijas līdzekļu reģistrā;</w:t>
      </w:r>
    </w:p>
    <w:p w:rsidR="000439C5" w:rsidRPr="003031EF" w:rsidRDefault="000439C5" w:rsidP="000439C5">
      <w:pPr>
        <w:pStyle w:val="ListParagraph"/>
        <w:numPr>
          <w:ilvl w:val="2"/>
          <w:numId w:val="12"/>
        </w:numPr>
        <w:spacing w:line="240" w:lineRule="auto"/>
        <w:jc w:val="both"/>
        <w:rPr>
          <w:rFonts w:ascii="Times New Roman" w:hAnsi="Times New Roman"/>
          <w:sz w:val="24"/>
          <w:szCs w:val="24"/>
        </w:rPr>
      </w:pPr>
      <w:r w:rsidRPr="003031EF">
        <w:rPr>
          <w:rFonts w:ascii="Times New Roman" w:hAnsi="Times New Roman"/>
          <w:sz w:val="24"/>
          <w:szCs w:val="24"/>
        </w:rPr>
        <w:t xml:space="preserve">Pretendents ir izdevniecība, vai Pretendentam ir izdevniecības paraksttiesīgas personas izsniegts </w:t>
      </w:r>
      <w:r w:rsidRPr="003031EF">
        <w:rPr>
          <w:rFonts w:ascii="Times New Roman" w:hAnsi="Times New Roman"/>
          <w:sz w:val="24"/>
          <w:szCs w:val="24"/>
          <w:u w:val="single"/>
        </w:rPr>
        <w:t>apliecinājums</w:t>
      </w:r>
      <w:r w:rsidRPr="003031EF">
        <w:rPr>
          <w:rFonts w:ascii="Times New Roman" w:hAnsi="Times New Roman"/>
          <w:sz w:val="24"/>
          <w:szCs w:val="24"/>
        </w:rPr>
        <w:t>, ka tiks nodrošināšana Pretendenta piedāvātā pakalpojuma sniegšana (publicēšana, izvietošana) konkrētajā mēdijā.</w:t>
      </w:r>
    </w:p>
    <w:p w:rsidR="00026D56" w:rsidRPr="003031EF" w:rsidRDefault="00026D56" w:rsidP="00026D56">
      <w:pPr>
        <w:pStyle w:val="ListParagraph"/>
        <w:numPr>
          <w:ilvl w:val="1"/>
          <w:numId w:val="12"/>
        </w:numPr>
        <w:spacing w:line="240" w:lineRule="auto"/>
        <w:jc w:val="both"/>
        <w:rPr>
          <w:rFonts w:ascii="Times New Roman" w:hAnsi="Times New Roman"/>
          <w:sz w:val="24"/>
          <w:szCs w:val="24"/>
        </w:rPr>
      </w:pPr>
      <w:r w:rsidRPr="003031EF">
        <w:rPr>
          <w:rFonts w:ascii="Times New Roman" w:hAnsi="Times New Roman"/>
          <w:sz w:val="24"/>
          <w:szCs w:val="24"/>
        </w:rPr>
        <w:lastRenderedPageBreak/>
        <w:t>Pakalpojuma izpildē Pretendentam ir jāpiesaista vismaz vienu speciālistu/projekta vadītāju, kuram ir pieredze vismaz 2 līdzvērtīgu pakalpojumu realizēšanā. Līguma darbības laikā 5.pielikumā norādītā personāla nomaiņa var notikt tikai ar rakstisku pasūtītāja piekrišanu, ja piedāvātais aizvietojošais speciālists atbilst nolikumā izvirzītajām prasībām.</w:t>
      </w:r>
    </w:p>
    <w:p w:rsidR="000439C5" w:rsidRDefault="000439C5" w:rsidP="00026D56">
      <w:pPr>
        <w:widowControl/>
        <w:numPr>
          <w:ilvl w:val="1"/>
          <w:numId w:val="12"/>
        </w:numPr>
        <w:suppressAutoHyphens w:val="0"/>
        <w:autoSpaceDE/>
        <w:ind w:right="66"/>
        <w:jc w:val="both"/>
        <w:textAlignment w:val="auto"/>
      </w:pPr>
      <w:r w:rsidRPr="00026D56">
        <w:rPr>
          <w:sz w:val="24"/>
          <w:szCs w:val="24"/>
        </w:rPr>
        <w:t>Pretendentam ir jānodrošina pakalpojums saskaņā tehniskās specifikācijas pr</w:t>
      </w:r>
      <w:r w:rsidRPr="00026D56">
        <w:rPr>
          <w:sz w:val="24"/>
          <w:szCs w:val="24"/>
        </w:rPr>
        <w:t>a</w:t>
      </w:r>
      <w:r w:rsidRPr="00026D56">
        <w:rPr>
          <w:sz w:val="24"/>
          <w:szCs w:val="24"/>
        </w:rPr>
        <w:t>sībām katrai konkrēto iepirkuma priekšmeta daļai. Ja Pretendents piesakās va</w:t>
      </w:r>
      <w:r w:rsidRPr="00026D56">
        <w:rPr>
          <w:sz w:val="24"/>
          <w:szCs w:val="24"/>
        </w:rPr>
        <w:t>i</w:t>
      </w:r>
      <w:r w:rsidRPr="00026D56">
        <w:rPr>
          <w:sz w:val="24"/>
          <w:szCs w:val="24"/>
        </w:rPr>
        <w:t>rākām iepirkuma priekšmeta daļām, šī prasība ir attiecināma uz katru iepirkuma priekšmeta daļu.</w:t>
      </w:r>
    </w:p>
    <w:p w:rsidR="00215EC0" w:rsidRPr="008770D5" w:rsidRDefault="00215EC0" w:rsidP="00AA0AD2">
      <w:pPr>
        <w:tabs>
          <w:tab w:val="left" w:pos="-3930"/>
          <w:tab w:val="left" w:pos="-3156"/>
        </w:tabs>
        <w:jc w:val="both"/>
        <w:rPr>
          <w:sz w:val="24"/>
          <w:szCs w:val="24"/>
        </w:rPr>
      </w:pPr>
    </w:p>
    <w:p w:rsidR="00371F50" w:rsidRPr="008770D5" w:rsidRDefault="000E06ED" w:rsidP="00AA0AD2">
      <w:pPr>
        <w:widowControl/>
        <w:numPr>
          <w:ilvl w:val="0"/>
          <w:numId w:val="12"/>
        </w:numPr>
        <w:autoSpaceDE/>
        <w:ind w:left="0" w:hanging="425"/>
        <w:jc w:val="both"/>
        <w:rPr>
          <w:b/>
          <w:sz w:val="24"/>
          <w:szCs w:val="24"/>
        </w:rPr>
      </w:pPr>
      <w:r w:rsidRPr="008770D5">
        <w:rPr>
          <w:b/>
          <w:sz w:val="24"/>
          <w:szCs w:val="24"/>
        </w:rPr>
        <w:t>Iesniedzamo dokumentu saraksts:</w:t>
      </w:r>
    </w:p>
    <w:p w:rsidR="00371F50" w:rsidRPr="008770D5" w:rsidRDefault="000E06ED" w:rsidP="00AA0AD2">
      <w:pPr>
        <w:widowControl/>
        <w:numPr>
          <w:ilvl w:val="1"/>
          <w:numId w:val="12"/>
        </w:numPr>
        <w:autoSpaceDE/>
        <w:ind w:left="0" w:hanging="567"/>
        <w:jc w:val="both"/>
        <w:rPr>
          <w:rFonts w:eastAsia="Calibri"/>
          <w:sz w:val="24"/>
          <w:szCs w:val="24"/>
        </w:rPr>
      </w:pPr>
      <w:r w:rsidRPr="008770D5">
        <w:rPr>
          <w:rFonts w:eastAsia="Calibri"/>
          <w:sz w:val="24"/>
          <w:szCs w:val="24"/>
        </w:rPr>
        <w:t>pieteikums dalībai iepirkumā (sagatavots atbilstoši iepirkuma nolikuma 1. pielikumam);</w:t>
      </w:r>
    </w:p>
    <w:p w:rsidR="008770D5" w:rsidRPr="008770D5" w:rsidRDefault="008770D5" w:rsidP="00AA0AD2">
      <w:pPr>
        <w:numPr>
          <w:ilvl w:val="1"/>
          <w:numId w:val="12"/>
        </w:numPr>
        <w:ind w:left="0" w:hanging="567"/>
        <w:jc w:val="both"/>
        <w:rPr>
          <w:sz w:val="24"/>
          <w:szCs w:val="24"/>
        </w:rPr>
      </w:pPr>
      <w:r w:rsidRPr="008770D5">
        <w:rPr>
          <w:bCs/>
          <w:sz w:val="24"/>
          <w:szCs w:val="24"/>
        </w:rPr>
        <w:t>tehniskā specifikācija/tehniskais piedāvājums (</w:t>
      </w:r>
      <w:r w:rsidRPr="008770D5">
        <w:rPr>
          <w:rFonts w:eastAsia="Calibri"/>
          <w:sz w:val="24"/>
          <w:szCs w:val="24"/>
        </w:rPr>
        <w:t>sagatavots atbilstoši iepirkuma nolikuma 2. pielikumam);</w:t>
      </w:r>
    </w:p>
    <w:p w:rsidR="008770D5" w:rsidRPr="008770D5" w:rsidRDefault="008770D5" w:rsidP="00AA0AD2">
      <w:pPr>
        <w:numPr>
          <w:ilvl w:val="1"/>
          <w:numId w:val="12"/>
        </w:numPr>
        <w:ind w:left="0" w:hanging="567"/>
        <w:jc w:val="both"/>
        <w:rPr>
          <w:sz w:val="24"/>
          <w:szCs w:val="24"/>
        </w:rPr>
      </w:pPr>
      <w:r w:rsidRPr="008770D5">
        <w:rPr>
          <w:rFonts w:eastAsia="Calibri"/>
          <w:sz w:val="24"/>
          <w:szCs w:val="24"/>
        </w:rPr>
        <w:t xml:space="preserve">pretendenta finanšu piedāvājums </w:t>
      </w:r>
      <w:r w:rsidRPr="008770D5">
        <w:rPr>
          <w:bCs/>
          <w:sz w:val="24"/>
          <w:szCs w:val="24"/>
        </w:rPr>
        <w:t>(</w:t>
      </w:r>
      <w:r w:rsidRPr="008770D5">
        <w:rPr>
          <w:rFonts w:eastAsia="Calibri"/>
          <w:sz w:val="24"/>
          <w:szCs w:val="24"/>
        </w:rPr>
        <w:t>sagatavots atbilstoši iepirkuma nolikuma 3. pielikumam)</w:t>
      </w:r>
      <w:r w:rsidRPr="008770D5">
        <w:rPr>
          <w:sz w:val="24"/>
          <w:szCs w:val="24"/>
        </w:rPr>
        <w:t>;</w:t>
      </w:r>
    </w:p>
    <w:p w:rsidR="00371F50" w:rsidRPr="008770D5" w:rsidRDefault="000E06ED" w:rsidP="00AA0AD2">
      <w:pPr>
        <w:numPr>
          <w:ilvl w:val="1"/>
          <w:numId w:val="12"/>
        </w:numPr>
        <w:ind w:left="0" w:hanging="567"/>
        <w:jc w:val="both"/>
        <w:rPr>
          <w:sz w:val="24"/>
          <w:szCs w:val="24"/>
        </w:rPr>
      </w:pPr>
      <w:r w:rsidRPr="008770D5">
        <w:rPr>
          <w:iCs/>
          <w:sz w:val="24"/>
          <w:szCs w:val="24"/>
        </w:rPr>
        <w:t xml:space="preserve">pretendents ir tiesīgs iesniegt pretendenta pārstāvja apliecinātu izdruku no VID elektroniskās deklarēšanās sistēmas (EDS) par to, ka </w:t>
      </w:r>
      <w:r w:rsidRPr="008770D5">
        <w:rPr>
          <w:sz w:val="24"/>
          <w:szCs w:val="24"/>
        </w:rPr>
        <w:t xml:space="preserve">pretendentam </w:t>
      </w:r>
      <w:r w:rsidRPr="008770D5">
        <w:rPr>
          <w:iCs/>
          <w:sz w:val="24"/>
          <w:szCs w:val="24"/>
        </w:rPr>
        <w:t xml:space="preserve">uz </w:t>
      </w:r>
      <w:r w:rsidR="008770D5" w:rsidRPr="008770D5">
        <w:rPr>
          <w:iCs/>
          <w:sz w:val="24"/>
          <w:szCs w:val="24"/>
          <w:u w:val="single"/>
        </w:rPr>
        <w:t>2016</w:t>
      </w:r>
      <w:r w:rsidRPr="008770D5">
        <w:rPr>
          <w:iCs/>
          <w:sz w:val="24"/>
          <w:szCs w:val="24"/>
          <w:u w:val="single"/>
        </w:rPr>
        <w:t xml:space="preserve">.gada </w:t>
      </w:r>
      <w:r w:rsidR="003031EF">
        <w:rPr>
          <w:iCs/>
          <w:sz w:val="24"/>
          <w:szCs w:val="24"/>
          <w:u w:val="single"/>
        </w:rPr>
        <w:t>18.martu</w:t>
      </w:r>
      <w:r w:rsidR="000D2123" w:rsidRPr="008770D5">
        <w:rPr>
          <w:iCs/>
          <w:sz w:val="24"/>
          <w:szCs w:val="24"/>
          <w:u w:val="single"/>
        </w:rPr>
        <w:t xml:space="preserve"> (</w:t>
      </w:r>
      <w:r w:rsidR="000D2123" w:rsidRPr="008770D5">
        <w:rPr>
          <w:i/>
          <w:iCs/>
          <w:sz w:val="24"/>
          <w:szCs w:val="24"/>
          <w:u w:val="single"/>
        </w:rPr>
        <w:t>iepirkuma izsludināšanas dienu</w:t>
      </w:r>
      <w:r w:rsidR="000D2123" w:rsidRPr="008770D5">
        <w:rPr>
          <w:iCs/>
          <w:sz w:val="24"/>
          <w:szCs w:val="24"/>
          <w:u w:val="single"/>
        </w:rPr>
        <w:t>)</w:t>
      </w:r>
      <w:r w:rsidRPr="008770D5">
        <w:rPr>
          <w:iCs/>
          <w:sz w:val="24"/>
          <w:szCs w:val="24"/>
        </w:rPr>
        <w:t xml:space="preserve"> nav nodokļu parādu, tajā skaitā valsts sociālās apdrošināšanas obligāto iemaksu parādu, kas kopsummā pārsniedz 150 </w:t>
      </w:r>
      <w:r w:rsidRPr="008770D5">
        <w:rPr>
          <w:i/>
          <w:iCs/>
          <w:sz w:val="24"/>
          <w:szCs w:val="24"/>
        </w:rPr>
        <w:t xml:space="preserve">euro </w:t>
      </w:r>
      <w:r w:rsidRPr="008770D5">
        <w:rPr>
          <w:iCs/>
          <w:sz w:val="24"/>
          <w:szCs w:val="24"/>
        </w:rPr>
        <w:t xml:space="preserve">( skat. Nolikuma </w:t>
      </w:r>
      <w:r w:rsidR="00CA26B7" w:rsidRPr="003031EF">
        <w:rPr>
          <w:iCs/>
          <w:sz w:val="24"/>
          <w:szCs w:val="24"/>
        </w:rPr>
        <w:t>26</w:t>
      </w:r>
      <w:r w:rsidRPr="003031EF">
        <w:rPr>
          <w:iCs/>
          <w:sz w:val="24"/>
          <w:szCs w:val="24"/>
        </w:rPr>
        <w:t>.1.</w:t>
      </w:r>
      <w:r w:rsidRPr="008770D5">
        <w:rPr>
          <w:iCs/>
          <w:sz w:val="24"/>
          <w:szCs w:val="24"/>
        </w:rPr>
        <w:t xml:space="preserve"> apakšpunktu);</w:t>
      </w:r>
    </w:p>
    <w:p w:rsidR="00215EC0" w:rsidRDefault="00215EC0" w:rsidP="00AA0AD2">
      <w:pPr>
        <w:numPr>
          <w:ilvl w:val="1"/>
          <w:numId w:val="12"/>
        </w:numPr>
        <w:ind w:left="0" w:hanging="567"/>
        <w:jc w:val="both"/>
        <w:rPr>
          <w:sz w:val="24"/>
          <w:szCs w:val="24"/>
        </w:rPr>
      </w:pPr>
      <w:r w:rsidRPr="007323FA">
        <w:rPr>
          <w:sz w:val="24"/>
          <w:szCs w:val="24"/>
        </w:rPr>
        <w:t>p</w:t>
      </w:r>
      <w:r w:rsidR="008770D5" w:rsidRPr="007323FA">
        <w:rPr>
          <w:sz w:val="24"/>
          <w:szCs w:val="24"/>
        </w:rPr>
        <w:t>retendenta pieredzes apraksts (4</w:t>
      </w:r>
      <w:r w:rsidRPr="007323FA">
        <w:rPr>
          <w:sz w:val="24"/>
          <w:szCs w:val="24"/>
        </w:rPr>
        <w:t>.pielikums), atbilstoši nolikuma 15.4.punktā noteiktajai prasībai;</w:t>
      </w:r>
    </w:p>
    <w:p w:rsidR="000439C5" w:rsidRDefault="000439C5" w:rsidP="000439C5">
      <w:pPr>
        <w:numPr>
          <w:ilvl w:val="1"/>
          <w:numId w:val="12"/>
        </w:numPr>
        <w:ind w:left="0" w:hanging="567"/>
        <w:jc w:val="both"/>
        <w:rPr>
          <w:sz w:val="24"/>
          <w:szCs w:val="24"/>
        </w:rPr>
      </w:pPr>
      <w:r w:rsidRPr="000439C5">
        <w:rPr>
          <w:sz w:val="24"/>
          <w:szCs w:val="24"/>
        </w:rPr>
        <w:t xml:space="preserve"> pretendenta speciālista darba pieredze (</w:t>
      </w:r>
      <w:r w:rsidRPr="000439C5">
        <w:rPr>
          <w:rFonts w:eastAsia="Calibri"/>
          <w:sz w:val="24"/>
          <w:szCs w:val="24"/>
        </w:rPr>
        <w:t>sagatavots atbilstoši iepirkuma nolikuma 5.pielikumam</w:t>
      </w:r>
      <w:r>
        <w:rPr>
          <w:sz w:val="24"/>
          <w:szCs w:val="24"/>
        </w:rPr>
        <w:t>), atbilstoši nolikuma 15.</w:t>
      </w:r>
      <w:r w:rsidR="00026D56">
        <w:rPr>
          <w:sz w:val="24"/>
          <w:szCs w:val="24"/>
        </w:rPr>
        <w:t>6.</w:t>
      </w:r>
      <w:r w:rsidRPr="000439C5">
        <w:rPr>
          <w:sz w:val="24"/>
          <w:szCs w:val="24"/>
        </w:rPr>
        <w:t xml:space="preserve"> punktā noteiktajai prasībai;</w:t>
      </w:r>
    </w:p>
    <w:p w:rsidR="000439C5" w:rsidRPr="000439C5" w:rsidRDefault="000439C5" w:rsidP="000439C5">
      <w:pPr>
        <w:numPr>
          <w:ilvl w:val="1"/>
          <w:numId w:val="12"/>
        </w:numPr>
        <w:ind w:left="0" w:hanging="567"/>
        <w:jc w:val="both"/>
        <w:rPr>
          <w:sz w:val="24"/>
          <w:szCs w:val="24"/>
        </w:rPr>
      </w:pPr>
      <w:r w:rsidRPr="000439C5">
        <w:rPr>
          <w:sz w:val="24"/>
          <w:szCs w:val="24"/>
        </w:rPr>
        <w:t>piesakoties iepirkuma priekšmeta 1.</w:t>
      </w:r>
      <w:r w:rsidR="007363CF" w:rsidRPr="007363CF">
        <w:rPr>
          <w:sz w:val="24"/>
          <w:szCs w:val="24"/>
        </w:rPr>
        <w:t xml:space="preserve"> </w:t>
      </w:r>
      <w:r w:rsidR="007363CF">
        <w:rPr>
          <w:sz w:val="24"/>
          <w:szCs w:val="24"/>
        </w:rPr>
        <w:t>un 2.</w:t>
      </w:r>
      <w:r w:rsidR="007363CF" w:rsidRPr="000439C5">
        <w:rPr>
          <w:sz w:val="24"/>
          <w:szCs w:val="24"/>
        </w:rPr>
        <w:t xml:space="preserve">daļai </w:t>
      </w:r>
      <w:r w:rsidRPr="000439C5">
        <w:rPr>
          <w:sz w:val="24"/>
          <w:szCs w:val="24"/>
        </w:rPr>
        <w:t xml:space="preserve"> - apliecinājums saskaņā ar 15.5.</w:t>
      </w:r>
      <w:r w:rsidR="00026D56">
        <w:rPr>
          <w:sz w:val="24"/>
          <w:szCs w:val="24"/>
        </w:rPr>
        <w:t>2</w:t>
      </w:r>
      <w:r w:rsidRPr="000439C5">
        <w:rPr>
          <w:sz w:val="24"/>
          <w:szCs w:val="24"/>
        </w:rPr>
        <w:t>. punktu;</w:t>
      </w:r>
    </w:p>
    <w:p w:rsidR="00371F50" w:rsidRPr="008770D5" w:rsidRDefault="000E06ED" w:rsidP="00AA0AD2">
      <w:pPr>
        <w:numPr>
          <w:ilvl w:val="1"/>
          <w:numId w:val="12"/>
        </w:numPr>
        <w:ind w:left="0" w:hanging="567"/>
        <w:jc w:val="both"/>
        <w:rPr>
          <w:sz w:val="24"/>
          <w:szCs w:val="24"/>
        </w:rPr>
      </w:pPr>
      <w:r w:rsidRPr="008770D5">
        <w:rPr>
          <w:sz w:val="24"/>
          <w:szCs w:val="24"/>
        </w:rPr>
        <w:t>piedāvājumā minēto ziņu patiesuma apliecinājums (iekļauts 1.pielikumā);</w:t>
      </w:r>
    </w:p>
    <w:p w:rsidR="00371F50" w:rsidRPr="008770D5" w:rsidRDefault="000E06ED" w:rsidP="00AA0AD2">
      <w:pPr>
        <w:pStyle w:val="ListParagraph"/>
        <w:numPr>
          <w:ilvl w:val="0"/>
          <w:numId w:val="12"/>
        </w:numPr>
        <w:spacing w:after="0" w:line="240" w:lineRule="auto"/>
        <w:ind w:left="0"/>
        <w:jc w:val="both"/>
        <w:rPr>
          <w:rFonts w:ascii="Times New Roman" w:hAnsi="Times New Roman"/>
          <w:sz w:val="24"/>
          <w:szCs w:val="24"/>
        </w:rPr>
      </w:pPr>
      <w:r w:rsidRPr="008770D5">
        <w:rPr>
          <w:rFonts w:ascii="Times New Roman" w:hAnsi="Times New Roman"/>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rsidR="00371F50" w:rsidRPr="008770D5" w:rsidRDefault="000E06ED" w:rsidP="00AA0AD2">
      <w:pPr>
        <w:pStyle w:val="ListParagraph"/>
        <w:numPr>
          <w:ilvl w:val="0"/>
          <w:numId w:val="12"/>
        </w:numPr>
        <w:spacing w:after="0" w:line="240" w:lineRule="auto"/>
        <w:ind w:left="0"/>
        <w:jc w:val="both"/>
        <w:rPr>
          <w:rFonts w:ascii="Times New Roman" w:hAnsi="Times New Roman"/>
          <w:sz w:val="24"/>
          <w:szCs w:val="24"/>
        </w:rPr>
      </w:pPr>
      <w:r w:rsidRPr="008770D5">
        <w:rPr>
          <w:rFonts w:ascii="Times New Roman" w:hAnsi="Times New Roman"/>
          <w:sz w:val="24"/>
          <w:szCs w:val="24"/>
        </w:rPr>
        <w:t>Ja Pretendents pieaicina apakšuzņēmēju, tad Pretendents iesniedz dokumentāru apliecinājumu (piemēram sadarbības līgumu) par apakšuzņēmēja piedalīšanos līguma izpildē, kā arī norāda apakšuzņēmējam nododamo darbu apjomu.</w:t>
      </w:r>
    </w:p>
    <w:p w:rsidR="00371F50" w:rsidRPr="008770D5" w:rsidRDefault="000E06ED" w:rsidP="00AA0AD2">
      <w:pPr>
        <w:pStyle w:val="ListParagraph"/>
        <w:numPr>
          <w:ilvl w:val="0"/>
          <w:numId w:val="12"/>
        </w:numPr>
        <w:spacing w:after="0" w:line="240" w:lineRule="auto"/>
        <w:ind w:left="0"/>
        <w:jc w:val="both"/>
        <w:rPr>
          <w:rFonts w:ascii="Times New Roman" w:hAnsi="Times New Roman"/>
          <w:sz w:val="24"/>
          <w:szCs w:val="24"/>
        </w:rPr>
      </w:pPr>
      <w:r w:rsidRPr="008770D5">
        <w:rPr>
          <w:rFonts w:ascii="Times New Roman" w:hAnsi="Times New Roman"/>
          <w:sz w:val="24"/>
          <w:szCs w:val="24"/>
        </w:rPr>
        <w:t xml:space="preserve">Pretendents ir atbildīgs par sniegto ziņu patiesumu. Ja iepirkuma komisija, pārbaudot šīs ziņas, noskaidro, ka tās neatbilst patiesībai, pretendents no tālākas līdzdalības iepirkumā </w:t>
      </w:r>
      <w:r w:rsidRPr="008770D5">
        <w:rPr>
          <w:rFonts w:ascii="Times New Roman" w:hAnsi="Times New Roman"/>
          <w:sz w:val="24"/>
          <w:szCs w:val="24"/>
          <w:u w:val="single"/>
        </w:rPr>
        <w:t>tiek izslēgts.</w:t>
      </w:r>
    </w:p>
    <w:p w:rsidR="00371F50" w:rsidRPr="008770D5" w:rsidRDefault="00371F50" w:rsidP="00AA0AD2">
      <w:pPr>
        <w:jc w:val="both"/>
        <w:rPr>
          <w:rFonts w:eastAsia="Calibri"/>
          <w:sz w:val="24"/>
          <w:szCs w:val="24"/>
        </w:rPr>
      </w:pPr>
    </w:p>
    <w:p w:rsidR="008770D5" w:rsidRDefault="008770D5" w:rsidP="00AA0AD2">
      <w:pPr>
        <w:jc w:val="center"/>
      </w:pPr>
      <w:r>
        <w:rPr>
          <w:rFonts w:eastAsia="Calibri"/>
          <w:b/>
          <w:sz w:val="24"/>
          <w:szCs w:val="24"/>
        </w:rPr>
        <w:t xml:space="preserve">IV TEHNISKĀ SPECIFIKĀCIJA UN </w:t>
      </w:r>
      <w:r>
        <w:rPr>
          <w:rFonts w:eastAsia="Calibri"/>
          <w:b/>
          <w:caps/>
          <w:sz w:val="24"/>
          <w:szCs w:val="24"/>
        </w:rPr>
        <w:t>Finanšu</w:t>
      </w:r>
      <w:r>
        <w:rPr>
          <w:rFonts w:eastAsia="Calibri"/>
          <w:b/>
          <w:sz w:val="24"/>
          <w:szCs w:val="24"/>
        </w:rPr>
        <w:t xml:space="preserve"> PIEDĀVĀJUMS</w:t>
      </w:r>
    </w:p>
    <w:p w:rsidR="008770D5" w:rsidRDefault="008770D5" w:rsidP="00AA0AD2">
      <w:pPr>
        <w:jc w:val="center"/>
        <w:rPr>
          <w:rFonts w:eastAsia="Calibri"/>
          <w:b/>
          <w:sz w:val="24"/>
          <w:szCs w:val="24"/>
        </w:rPr>
      </w:pPr>
    </w:p>
    <w:p w:rsidR="008770D5" w:rsidRPr="00CE6F8A" w:rsidRDefault="008770D5" w:rsidP="00AA0AD2">
      <w:pPr>
        <w:pStyle w:val="ListParagraph"/>
        <w:numPr>
          <w:ilvl w:val="0"/>
          <w:numId w:val="12"/>
        </w:numPr>
        <w:spacing w:after="0" w:line="240" w:lineRule="auto"/>
        <w:ind w:left="0"/>
        <w:jc w:val="both"/>
        <w:rPr>
          <w:rFonts w:ascii="Times New Roman" w:hAnsi="Times New Roman"/>
          <w:sz w:val="24"/>
          <w:szCs w:val="24"/>
        </w:rPr>
      </w:pPr>
      <w:r w:rsidRPr="00CE6F8A">
        <w:rPr>
          <w:rFonts w:ascii="Times New Roman" w:hAnsi="Times New Roman"/>
          <w:sz w:val="24"/>
          <w:szCs w:val="24"/>
        </w:rPr>
        <w:t xml:space="preserve">Pretendentam tehniskais piedāvājums ir jāsagatavo un jāiesniedz atbilstoši tehniskās specifikācija/tehniskā piedāvājuma veidlapai (2. pielikums). </w:t>
      </w:r>
    </w:p>
    <w:p w:rsidR="008770D5" w:rsidRPr="00CE6F8A" w:rsidRDefault="008770D5" w:rsidP="00AA0AD2">
      <w:pPr>
        <w:pStyle w:val="ListParagraph"/>
        <w:numPr>
          <w:ilvl w:val="0"/>
          <w:numId w:val="12"/>
        </w:numPr>
        <w:spacing w:after="0" w:line="240" w:lineRule="auto"/>
        <w:ind w:left="0"/>
        <w:jc w:val="both"/>
        <w:rPr>
          <w:rFonts w:ascii="Times New Roman" w:hAnsi="Times New Roman"/>
          <w:sz w:val="24"/>
          <w:szCs w:val="24"/>
        </w:rPr>
      </w:pPr>
      <w:r w:rsidRPr="00CE6F8A">
        <w:rPr>
          <w:rFonts w:ascii="Times New Roman" w:hAnsi="Times New Roman"/>
          <w:sz w:val="24"/>
          <w:szCs w:val="24"/>
        </w:rPr>
        <w:t>Pretendenta tehniskajam piedāvājumam pilnībā jāatbilst tehniskās specifikācijas prasībām.</w:t>
      </w:r>
    </w:p>
    <w:p w:rsidR="008770D5" w:rsidRPr="00CE6F8A" w:rsidRDefault="008770D5" w:rsidP="00AA0AD2">
      <w:pPr>
        <w:pStyle w:val="ListParagraph"/>
        <w:numPr>
          <w:ilvl w:val="0"/>
          <w:numId w:val="12"/>
        </w:numPr>
        <w:spacing w:after="0" w:line="240" w:lineRule="auto"/>
        <w:ind w:left="0"/>
        <w:jc w:val="both"/>
        <w:rPr>
          <w:rFonts w:ascii="Times New Roman" w:hAnsi="Times New Roman"/>
          <w:sz w:val="24"/>
          <w:szCs w:val="24"/>
        </w:rPr>
      </w:pPr>
      <w:r w:rsidRPr="00CE6F8A">
        <w:rPr>
          <w:rFonts w:ascii="Times New Roman" w:hAnsi="Times New Roman"/>
          <w:sz w:val="24"/>
          <w:szCs w:val="24"/>
        </w:rPr>
        <w:lastRenderedPageBreak/>
        <w:t xml:space="preserve">Pretendentam finanšu piedāvājums ir jāsagatavo un jāiesniedz atbilstoši finanšu piedāvājuma veidlapai (3. pielikums). </w:t>
      </w:r>
    </w:p>
    <w:p w:rsidR="008770D5" w:rsidRPr="00CE6F8A" w:rsidRDefault="008770D5" w:rsidP="00AA0AD2">
      <w:pPr>
        <w:pStyle w:val="ListParagraph"/>
        <w:numPr>
          <w:ilvl w:val="0"/>
          <w:numId w:val="12"/>
        </w:numPr>
        <w:spacing w:after="0" w:line="240" w:lineRule="auto"/>
        <w:ind w:left="0"/>
        <w:jc w:val="both"/>
        <w:rPr>
          <w:rFonts w:ascii="Times New Roman" w:hAnsi="Times New Roman"/>
          <w:sz w:val="24"/>
          <w:szCs w:val="24"/>
        </w:rPr>
      </w:pPr>
      <w:r w:rsidRPr="00CE6F8A">
        <w:rPr>
          <w:rFonts w:ascii="Times New Roman" w:hAnsi="Times New Roman"/>
          <w:sz w:val="24"/>
          <w:szCs w:val="24"/>
        </w:rPr>
        <w:t>Cenu norāda euro (EUR) bez pievienotās vērtības nodokļa (PVN) ar divām zīmēm aiz komata.</w:t>
      </w:r>
    </w:p>
    <w:p w:rsidR="00974A67" w:rsidRDefault="008770D5" w:rsidP="00AA0AD2">
      <w:pPr>
        <w:pStyle w:val="ListParagraph"/>
        <w:numPr>
          <w:ilvl w:val="0"/>
          <w:numId w:val="12"/>
        </w:numPr>
        <w:spacing w:after="0" w:line="240" w:lineRule="auto"/>
        <w:ind w:left="0"/>
        <w:jc w:val="both"/>
        <w:rPr>
          <w:rFonts w:ascii="Times New Roman" w:hAnsi="Times New Roman"/>
          <w:sz w:val="24"/>
          <w:szCs w:val="24"/>
        </w:rPr>
      </w:pPr>
      <w:r w:rsidRPr="00D05149">
        <w:rPr>
          <w:rFonts w:ascii="Times New Roman" w:hAnsi="Times New Roman"/>
          <w:sz w:val="24"/>
          <w:szCs w:val="24"/>
        </w:rPr>
        <w:t xml:space="preserve">Cenā jāiekļauj visi ar preci un preces piegādi saistītie izdevumi, t.sk., administratīvās izmaksas (piemēram, transporta izdevumus, </w:t>
      </w:r>
      <w:r w:rsidRPr="00AA0AD2">
        <w:rPr>
          <w:rFonts w:ascii="Times New Roman" w:hAnsi="Times New Roman"/>
          <w:sz w:val="24"/>
          <w:szCs w:val="24"/>
        </w:rPr>
        <w:t>visa veida sakaru izmaksas</w:t>
      </w:r>
      <w:r w:rsidR="00D05149" w:rsidRPr="00AA0AD2">
        <w:rPr>
          <w:rFonts w:ascii="Times New Roman" w:hAnsi="Times New Roman"/>
          <w:sz w:val="24"/>
          <w:szCs w:val="24"/>
        </w:rPr>
        <w:t>, piegāde un reģistrācija</w:t>
      </w:r>
      <w:r w:rsidR="00974A67" w:rsidRPr="00AA0AD2">
        <w:rPr>
          <w:rFonts w:ascii="Times New Roman" w:hAnsi="Times New Roman"/>
          <w:sz w:val="24"/>
          <w:szCs w:val="24"/>
        </w:rPr>
        <w:t xml:space="preserve"> uz pasūtītāja vārda</w:t>
      </w:r>
      <w:r w:rsidRPr="00AA0AD2">
        <w:rPr>
          <w:rFonts w:ascii="Times New Roman" w:hAnsi="Times New Roman"/>
          <w:sz w:val="24"/>
          <w:szCs w:val="24"/>
        </w:rPr>
        <w:t xml:space="preserve"> u.c.</w:t>
      </w:r>
      <w:r w:rsidRPr="00D05149">
        <w:rPr>
          <w:rFonts w:ascii="Times New Roman" w:hAnsi="Times New Roman"/>
          <w:sz w:val="24"/>
          <w:szCs w:val="24"/>
        </w:rPr>
        <w:t>). Papildu izmaksas līguma darbības laikā netiks pieļautas</w:t>
      </w:r>
      <w:r w:rsidR="00974A67">
        <w:rPr>
          <w:rFonts w:ascii="Times New Roman" w:hAnsi="Times New Roman"/>
          <w:sz w:val="24"/>
          <w:szCs w:val="24"/>
        </w:rPr>
        <w:t>.</w:t>
      </w:r>
    </w:p>
    <w:p w:rsidR="008770D5" w:rsidRPr="00D05149" w:rsidRDefault="008770D5" w:rsidP="00AA0AD2">
      <w:pPr>
        <w:pStyle w:val="ListParagraph"/>
        <w:numPr>
          <w:ilvl w:val="0"/>
          <w:numId w:val="12"/>
        </w:numPr>
        <w:spacing w:after="0" w:line="240" w:lineRule="auto"/>
        <w:ind w:left="0"/>
        <w:jc w:val="both"/>
        <w:rPr>
          <w:rFonts w:ascii="Times New Roman" w:hAnsi="Times New Roman"/>
          <w:sz w:val="24"/>
          <w:szCs w:val="24"/>
        </w:rPr>
      </w:pPr>
      <w:r w:rsidRPr="00D05149">
        <w:rPr>
          <w:rFonts w:ascii="Times New Roman" w:hAnsi="Times New Roman"/>
          <w:sz w:val="24"/>
          <w:szCs w:val="24"/>
        </w:rPr>
        <w:t>Tehnisko piedāvājumu un Finanšu piedāvājumu paraksta nolikuma 12. punktā minētajā kārtībā.</w:t>
      </w:r>
    </w:p>
    <w:p w:rsidR="00371F50" w:rsidRPr="008770D5" w:rsidRDefault="00371F50" w:rsidP="00AA0AD2">
      <w:pPr>
        <w:tabs>
          <w:tab w:val="left" w:pos="2340"/>
        </w:tabs>
        <w:jc w:val="center"/>
        <w:rPr>
          <w:b/>
          <w:sz w:val="24"/>
          <w:szCs w:val="24"/>
        </w:rPr>
      </w:pPr>
    </w:p>
    <w:p w:rsidR="00371F50" w:rsidRPr="008770D5" w:rsidRDefault="000E06ED" w:rsidP="00AA0AD2">
      <w:pPr>
        <w:tabs>
          <w:tab w:val="left" w:pos="2340"/>
        </w:tabs>
        <w:jc w:val="center"/>
        <w:rPr>
          <w:sz w:val="24"/>
          <w:szCs w:val="24"/>
        </w:rPr>
      </w:pPr>
      <w:r w:rsidRPr="008770D5">
        <w:rPr>
          <w:b/>
          <w:sz w:val="24"/>
          <w:szCs w:val="24"/>
        </w:rPr>
        <w:t>V</w:t>
      </w:r>
      <w:r w:rsidRPr="008770D5">
        <w:rPr>
          <w:b/>
          <w:caps/>
          <w:sz w:val="24"/>
          <w:szCs w:val="24"/>
        </w:rPr>
        <w:t xml:space="preserve"> Piedāvājumu vērtēšana</w:t>
      </w:r>
    </w:p>
    <w:p w:rsidR="00371F50" w:rsidRPr="008770D5" w:rsidRDefault="00371F50" w:rsidP="00AA0AD2">
      <w:pPr>
        <w:tabs>
          <w:tab w:val="left" w:pos="2340"/>
        </w:tabs>
        <w:jc w:val="center"/>
        <w:rPr>
          <w:sz w:val="24"/>
          <w:szCs w:val="24"/>
        </w:rPr>
      </w:pPr>
    </w:p>
    <w:p w:rsidR="00371F50" w:rsidRPr="008770D5" w:rsidRDefault="000E06ED" w:rsidP="00AA0AD2">
      <w:pPr>
        <w:widowControl/>
        <w:numPr>
          <w:ilvl w:val="0"/>
          <w:numId w:val="12"/>
        </w:numPr>
        <w:autoSpaceDE/>
        <w:ind w:left="0"/>
        <w:jc w:val="both"/>
        <w:rPr>
          <w:sz w:val="24"/>
          <w:szCs w:val="24"/>
        </w:rPr>
      </w:pPr>
      <w:r w:rsidRPr="008770D5">
        <w:rPr>
          <w:sz w:val="24"/>
          <w:szCs w:val="24"/>
        </w:rPr>
        <w:t>Piedāvājumu izvērtēšanu iepirkumu komisija veic šādā kārtībā:</w:t>
      </w:r>
    </w:p>
    <w:p w:rsidR="00371F50" w:rsidRPr="008770D5" w:rsidRDefault="000E06ED" w:rsidP="00AA0AD2">
      <w:pPr>
        <w:numPr>
          <w:ilvl w:val="1"/>
          <w:numId w:val="12"/>
        </w:numPr>
        <w:ind w:left="0" w:hanging="567"/>
        <w:jc w:val="both"/>
        <w:rPr>
          <w:sz w:val="24"/>
          <w:szCs w:val="24"/>
        </w:rPr>
      </w:pPr>
      <w:r w:rsidRPr="008770D5">
        <w:rPr>
          <w:sz w:val="24"/>
          <w:szCs w:val="24"/>
        </w:rPr>
        <w:t xml:space="preserve">Komisija par visiem pretendentiem pirms piedāvājumu izvērtēšanas uzsākšanas atbilstoši </w:t>
      </w:r>
      <w:r w:rsidRPr="008770D5">
        <w:rPr>
          <w:bCs/>
          <w:sz w:val="24"/>
          <w:szCs w:val="24"/>
        </w:rPr>
        <w:t>8.</w:t>
      </w:r>
      <w:r w:rsidRPr="008770D5">
        <w:rPr>
          <w:bCs/>
          <w:sz w:val="24"/>
          <w:szCs w:val="24"/>
          <w:vertAlign w:val="superscript"/>
        </w:rPr>
        <w:t xml:space="preserve">2 </w:t>
      </w:r>
      <w:r w:rsidRPr="008770D5">
        <w:rPr>
          <w:bCs/>
          <w:sz w:val="24"/>
          <w:szCs w:val="24"/>
        </w:rPr>
        <w:t xml:space="preserve">panta piektās daļai, pārbaudīs vai uz Pretendentu, </w:t>
      </w:r>
      <w:r w:rsidRPr="008770D5">
        <w:rPr>
          <w:sz w:val="24"/>
          <w:szCs w:val="24"/>
        </w:rPr>
        <w:t xml:space="preserve">apakšuzņēmēju, personām, uz kuras iespējām pretendents balstās nav attiecināmi kādi no izslēgšanas nosacījumiem. </w:t>
      </w:r>
    </w:p>
    <w:p w:rsidR="00371F50" w:rsidRDefault="000E06ED" w:rsidP="00AA0AD2">
      <w:pPr>
        <w:pStyle w:val="ListParagraph"/>
        <w:numPr>
          <w:ilvl w:val="2"/>
          <w:numId w:val="12"/>
        </w:numPr>
        <w:spacing w:after="0" w:line="240" w:lineRule="auto"/>
        <w:ind w:left="0" w:firstLine="426"/>
        <w:jc w:val="both"/>
        <w:rPr>
          <w:rFonts w:ascii="Times New Roman" w:hAnsi="Times New Roman"/>
          <w:sz w:val="24"/>
          <w:szCs w:val="24"/>
        </w:rPr>
      </w:pPr>
      <w:r w:rsidRPr="008770D5">
        <w:rPr>
          <w:rFonts w:ascii="Times New Roman" w:hAnsi="Times New Roman"/>
          <w:sz w:val="24"/>
          <w:szCs w:val="24"/>
        </w:rPr>
        <w:t xml:space="preserve">Gadījumā ja uz kādu no Pretendentiem, apakšuzņēmējiem, personām, uz kuras iespējām pretendents balstās ir attiecināms Publisko iepirkumu likuma </w:t>
      </w:r>
      <w:r w:rsidRPr="008770D5">
        <w:rPr>
          <w:rFonts w:ascii="Times New Roman" w:hAnsi="Times New Roman"/>
          <w:bCs/>
          <w:sz w:val="24"/>
          <w:szCs w:val="24"/>
        </w:rPr>
        <w:t>8.</w:t>
      </w:r>
      <w:r w:rsidRPr="008770D5">
        <w:rPr>
          <w:rFonts w:ascii="Times New Roman" w:hAnsi="Times New Roman"/>
          <w:bCs/>
          <w:sz w:val="24"/>
          <w:szCs w:val="24"/>
          <w:vertAlign w:val="superscript"/>
        </w:rPr>
        <w:t xml:space="preserve">2 </w:t>
      </w:r>
      <w:r w:rsidRPr="008770D5">
        <w:rPr>
          <w:rFonts w:ascii="Times New Roman" w:hAnsi="Times New Roman"/>
          <w:bCs/>
          <w:sz w:val="24"/>
          <w:szCs w:val="24"/>
        </w:rPr>
        <w:t>panta piektās daļas</w:t>
      </w:r>
      <w:r w:rsidRPr="008770D5">
        <w:rPr>
          <w:rFonts w:ascii="Times New Roman" w:hAnsi="Times New Roman"/>
          <w:sz w:val="24"/>
          <w:szCs w:val="24"/>
        </w:rPr>
        <w:t xml:space="preserve"> 1.punktā minētais izslēgšanas gadījums, Komisija bez tālākas izskatīšanas noraidīs Pretendenta piedāvājumu. </w:t>
      </w:r>
    </w:p>
    <w:p w:rsidR="00371F50" w:rsidRPr="00AA0AD2" w:rsidRDefault="000E06ED" w:rsidP="00AA0AD2">
      <w:pPr>
        <w:pStyle w:val="ListParagraph"/>
        <w:numPr>
          <w:ilvl w:val="2"/>
          <w:numId w:val="12"/>
        </w:numPr>
        <w:spacing w:after="0" w:line="240" w:lineRule="auto"/>
        <w:ind w:left="0" w:firstLine="426"/>
        <w:jc w:val="both"/>
        <w:rPr>
          <w:rFonts w:ascii="Times New Roman" w:hAnsi="Times New Roman"/>
          <w:sz w:val="24"/>
          <w:szCs w:val="24"/>
        </w:rPr>
      </w:pPr>
      <w:r w:rsidRPr="00AA0AD2">
        <w:rPr>
          <w:rFonts w:ascii="Times New Roman" w:hAnsi="Times New Roman"/>
          <w:sz w:val="24"/>
          <w:szCs w:val="24"/>
        </w:rPr>
        <w:t xml:space="preserve">Gadījumā ja uz kādu no Pretendentiem, apakšuzņēmējiem, personām, uz kuras iespējām pretendents balstās ir attiecināms Publisko iepirkumu likuma </w:t>
      </w:r>
      <w:r w:rsidRPr="00AA0AD2">
        <w:rPr>
          <w:rFonts w:ascii="Times New Roman" w:hAnsi="Times New Roman"/>
          <w:bCs/>
          <w:sz w:val="24"/>
          <w:szCs w:val="24"/>
        </w:rPr>
        <w:t>8.</w:t>
      </w:r>
      <w:r w:rsidRPr="00AA0AD2">
        <w:rPr>
          <w:rFonts w:ascii="Times New Roman" w:hAnsi="Times New Roman"/>
          <w:bCs/>
          <w:sz w:val="24"/>
          <w:szCs w:val="24"/>
          <w:vertAlign w:val="superscript"/>
        </w:rPr>
        <w:t xml:space="preserve">2 </w:t>
      </w:r>
      <w:r w:rsidRPr="00AA0AD2">
        <w:rPr>
          <w:rFonts w:ascii="Times New Roman" w:hAnsi="Times New Roman"/>
          <w:bCs/>
          <w:sz w:val="24"/>
          <w:szCs w:val="24"/>
        </w:rPr>
        <w:t>panta piektās daļas</w:t>
      </w:r>
      <w:r w:rsidRPr="00AA0AD2">
        <w:rPr>
          <w:rFonts w:ascii="Times New Roman" w:hAnsi="Times New Roman"/>
          <w:sz w:val="24"/>
          <w:szCs w:val="24"/>
        </w:rPr>
        <w:t xml:space="preserve"> 2.punktā minētais izslēgšanas gadījums, iepirkuma komisija rīkojas saskaņā ar Publisko iepirkumu likuma </w:t>
      </w:r>
      <w:r w:rsidRPr="00AA0AD2">
        <w:rPr>
          <w:rFonts w:ascii="Times New Roman" w:hAnsi="Times New Roman"/>
          <w:bCs/>
          <w:sz w:val="24"/>
          <w:szCs w:val="24"/>
        </w:rPr>
        <w:t>8.</w:t>
      </w:r>
      <w:r w:rsidRPr="00AA0AD2">
        <w:rPr>
          <w:rFonts w:ascii="Times New Roman" w:hAnsi="Times New Roman"/>
          <w:bCs/>
          <w:sz w:val="24"/>
          <w:szCs w:val="24"/>
          <w:vertAlign w:val="superscript"/>
        </w:rPr>
        <w:t xml:space="preserve">2 </w:t>
      </w:r>
      <w:r w:rsidRPr="00AA0AD2">
        <w:rPr>
          <w:rFonts w:ascii="Times New Roman" w:hAnsi="Times New Roman"/>
          <w:bCs/>
          <w:sz w:val="24"/>
          <w:szCs w:val="24"/>
        </w:rPr>
        <w:t>panta astotās daļas nosacījumiem.</w:t>
      </w:r>
    </w:p>
    <w:p w:rsidR="00371F50" w:rsidRPr="008770D5" w:rsidRDefault="000E06ED" w:rsidP="00AA0AD2">
      <w:pPr>
        <w:numPr>
          <w:ilvl w:val="1"/>
          <w:numId w:val="12"/>
        </w:numPr>
        <w:ind w:left="0" w:hanging="567"/>
        <w:jc w:val="both"/>
        <w:rPr>
          <w:sz w:val="24"/>
          <w:szCs w:val="24"/>
        </w:rPr>
      </w:pPr>
      <w:r w:rsidRPr="008770D5">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rsidR="00371F50" w:rsidRPr="008770D5" w:rsidRDefault="000E06ED" w:rsidP="00AA0AD2">
      <w:pPr>
        <w:widowControl/>
        <w:numPr>
          <w:ilvl w:val="1"/>
          <w:numId w:val="12"/>
        </w:numPr>
        <w:autoSpaceDE/>
        <w:ind w:left="0" w:hanging="567"/>
        <w:jc w:val="both"/>
        <w:rPr>
          <w:sz w:val="24"/>
          <w:szCs w:val="24"/>
        </w:rPr>
      </w:pPr>
      <w:r w:rsidRPr="008770D5">
        <w:rPr>
          <w:sz w:val="24"/>
          <w:szCs w:val="24"/>
        </w:rPr>
        <w:t>Pretendentu atlase:</w:t>
      </w:r>
    </w:p>
    <w:p w:rsidR="00371F50" w:rsidRDefault="000E06ED" w:rsidP="00AA0AD2">
      <w:pPr>
        <w:widowControl/>
        <w:numPr>
          <w:ilvl w:val="2"/>
          <w:numId w:val="12"/>
        </w:numPr>
        <w:autoSpaceDE/>
        <w:ind w:left="0" w:firstLine="426"/>
        <w:jc w:val="both"/>
        <w:rPr>
          <w:sz w:val="24"/>
          <w:szCs w:val="24"/>
        </w:rPr>
      </w:pPr>
      <w:r w:rsidRPr="008770D5">
        <w:rPr>
          <w:sz w:val="24"/>
          <w:szCs w:val="24"/>
        </w:rPr>
        <w:t>iepirkuma komisija pārbauda vai pretendents ir iesniedzis visus nolikuma III nodaļā pieprasītos dokumentus un tie atbilst nolikuma III nodaļā noteiktajiem kritērijiem;</w:t>
      </w:r>
    </w:p>
    <w:p w:rsidR="00371F50" w:rsidRPr="00AA0AD2" w:rsidRDefault="000E06ED" w:rsidP="00AA0AD2">
      <w:pPr>
        <w:widowControl/>
        <w:numPr>
          <w:ilvl w:val="2"/>
          <w:numId w:val="12"/>
        </w:numPr>
        <w:autoSpaceDE/>
        <w:ind w:left="0" w:firstLine="426"/>
        <w:jc w:val="both"/>
        <w:rPr>
          <w:sz w:val="24"/>
          <w:szCs w:val="24"/>
        </w:rPr>
      </w:pPr>
      <w:r w:rsidRPr="00AA0AD2">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rsidR="008770D5" w:rsidRPr="00864388" w:rsidRDefault="008770D5" w:rsidP="00AA0AD2">
      <w:pPr>
        <w:pStyle w:val="ListParagraph"/>
        <w:numPr>
          <w:ilvl w:val="1"/>
          <w:numId w:val="12"/>
        </w:numPr>
        <w:spacing w:after="0" w:line="240" w:lineRule="auto"/>
        <w:ind w:left="0" w:hanging="567"/>
        <w:jc w:val="both"/>
        <w:rPr>
          <w:rFonts w:ascii="Times New Roman" w:hAnsi="Times New Roman"/>
        </w:rPr>
      </w:pPr>
      <w:r w:rsidRPr="00864388">
        <w:rPr>
          <w:rFonts w:ascii="Times New Roman" w:hAnsi="Times New Roman"/>
          <w:sz w:val="24"/>
          <w:szCs w:val="24"/>
        </w:rPr>
        <w:t>iepirkuma komisija pārbauda pretendenta tehniskās specifikācijas/tehniskā piedāvājuma un finanšu piedāvājuma atbilstību nolikuma IV nodaļā noteiktajām prasībām. Ja piedāvājums neatbilst izvirzītajām prasībām, pretendents tiek izslēgts no dalības iepirkumā.</w:t>
      </w:r>
    </w:p>
    <w:p w:rsidR="008770D5" w:rsidRDefault="008770D5" w:rsidP="00AA0AD2">
      <w:pPr>
        <w:widowControl/>
        <w:numPr>
          <w:ilvl w:val="0"/>
          <w:numId w:val="12"/>
        </w:numPr>
        <w:autoSpaceDE/>
        <w:ind w:left="0"/>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rsidR="008770D5" w:rsidRDefault="008770D5" w:rsidP="00AA0AD2">
      <w:pPr>
        <w:widowControl/>
        <w:numPr>
          <w:ilvl w:val="0"/>
          <w:numId w:val="12"/>
        </w:numPr>
        <w:autoSpaceDE/>
        <w:ind w:left="0"/>
        <w:jc w:val="both"/>
        <w:rPr>
          <w:sz w:val="24"/>
          <w:szCs w:val="24"/>
        </w:rPr>
      </w:pPr>
      <w:r>
        <w:rPr>
          <w:sz w:val="24"/>
          <w:szCs w:val="24"/>
        </w:rPr>
        <w:t xml:space="preserve">Ja iepirkuma komisijai radīsies šaubas, ka pretendenta piedāvājums ir uzskatāms par nepamatoti lētu piedāvājumu, iepirkuma komisija pieprasīs pretendentam paskaidrojumus par piedāvāto līgumcenu. Ja pretendenta piedāvājums tiks atzīts par </w:t>
      </w:r>
      <w:r>
        <w:rPr>
          <w:sz w:val="24"/>
          <w:szCs w:val="24"/>
        </w:rPr>
        <w:lastRenderedPageBreak/>
        <w:t>nepamatoti lētu piedāvājumu, pretendents no turpmākas dalības iepirkumā tiks izslēgts.</w:t>
      </w:r>
    </w:p>
    <w:p w:rsidR="00371F50" w:rsidRPr="008770D5" w:rsidRDefault="000E06ED" w:rsidP="00AA0AD2">
      <w:pPr>
        <w:widowControl/>
        <w:numPr>
          <w:ilvl w:val="0"/>
          <w:numId w:val="12"/>
        </w:numPr>
        <w:autoSpaceDE/>
        <w:ind w:left="0"/>
        <w:jc w:val="both"/>
        <w:rPr>
          <w:sz w:val="24"/>
          <w:szCs w:val="24"/>
        </w:rPr>
      </w:pPr>
      <w:r w:rsidRPr="008770D5">
        <w:rPr>
          <w:sz w:val="24"/>
          <w:szCs w:val="24"/>
        </w:rPr>
        <w:t xml:space="preserve">Iepirkuma komisija atbilstoši </w:t>
      </w:r>
      <w:r w:rsidRPr="008770D5">
        <w:rPr>
          <w:bCs/>
          <w:sz w:val="24"/>
          <w:szCs w:val="24"/>
        </w:rPr>
        <w:t>8.</w:t>
      </w:r>
      <w:r w:rsidRPr="008770D5">
        <w:rPr>
          <w:bCs/>
          <w:sz w:val="24"/>
          <w:szCs w:val="24"/>
          <w:vertAlign w:val="superscript"/>
        </w:rPr>
        <w:t xml:space="preserve">2 </w:t>
      </w:r>
      <w:r w:rsidRPr="008770D5">
        <w:rPr>
          <w:bCs/>
          <w:sz w:val="24"/>
          <w:szCs w:val="24"/>
        </w:rPr>
        <w:t xml:space="preserve">panta piektās daļai, </w:t>
      </w:r>
      <w:r w:rsidR="00CA26B7" w:rsidRPr="008770D5">
        <w:rPr>
          <w:bCs/>
          <w:sz w:val="24"/>
          <w:szCs w:val="24"/>
        </w:rPr>
        <w:t xml:space="preserve">uz lēmuma pieņemšanas datumu </w:t>
      </w:r>
      <w:r w:rsidRPr="008770D5">
        <w:rPr>
          <w:bCs/>
          <w:sz w:val="24"/>
          <w:szCs w:val="24"/>
        </w:rPr>
        <w:t xml:space="preserve">pārbaudīs vai uz Pretendentu, </w:t>
      </w:r>
      <w:r w:rsidRPr="008770D5">
        <w:rPr>
          <w:sz w:val="24"/>
          <w:szCs w:val="24"/>
        </w:rPr>
        <w:t>apakšuzņēmēju, personām, uz kuras iespējām pretendents balstās nav attiecināmi kādi no izslēgšanas nosacījumiem. Ja iepirkuma komisija Ministru kabineta noteiktajā informācijas sistēmā konstatēs, ka pretendentam (Latvijā reģistrētam vai Latvijā atrodas tā pastāvīgā dzīvesvieta) ir Publisko iepirkumu likuma 8.</w:t>
      </w:r>
      <w:r w:rsidRPr="008770D5">
        <w:rPr>
          <w:sz w:val="24"/>
          <w:szCs w:val="24"/>
          <w:vertAlign w:val="superscript"/>
        </w:rPr>
        <w:t xml:space="preserve">2 </w:t>
      </w:r>
      <w:r w:rsidRPr="008770D5">
        <w:rPr>
          <w:sz w:val="24"/>
          <w:szCs w:val="24"/>
        </w:rPr>
        <w:t>panta piektās daļas 2.punktā noteiktais nodokļu parāds, iepirkuma komisija rīkosies saskaņā ar Publisko iepirkumu likuma 8.</w:t>
      </w:r>
      <w:r w:rsidRPr="008770D5">
        <w:rPr>
          <w:sz w:val="24"/>
          <w:szCs w:val="24"/>
          <w:vertAlign w:val="superscript"/>
        </w:rPr>
        <w:t xml:space="preserve">2 </w:t>
      </w:r>
      <w:r w:rsidRPr="008770D5">
        <w:rPr>
          <w:sz w:val="24"/>
          <w:szCs w:val="24"/>
        </w:rPr>
        <w:t>panta astotajā daļā noteikto.</w:t>
      </w:r>
    </w:p>
    <w:p w:rsidR="00371F50" w:rsidRDefault="000E06ED" w:rsidP="00AA0AD2">
      <w:pPr>
        <w:widowControl/>
        <w:numPr>
          <w:ilvl w:val="0"/>
          <w:numId w:val="12"/>
        </w:numPr>
        <w:autoSpaceDE/>
        <w:ind w:left="0"/>
        <w:jc w:val="both"/>
        <w:rPr>
          <w:sz w:val="24"/>
          <w:szCs w:val="24"/>
        </w:rPr>
      </w:pPr>
      <w:r w:rsidRPr="008770D5">
        <w:rPr>
          <w:sz w:val="24"/>
          <w:szCs w:val="24"/>
        </w:rPr>
        <w:t>Lai pārbaudītu ārvalstīs reģistrētu pretendentu un pretendentu, kuru pastāvīgā d</w:t>
      </w:r>
      <w:r w:rsidR="003A2B12" w:rsidRPr="008770D5">
        <w:rPr>
          <w:sz w:val="24"/>
          <w:szCs w:val="24"/>
        </w:rPr>
        <w:t>zīvesvieta ir ārvalstīs, kuriem</w:t>
      </w:r>
      <w:r w:rsidRPr="008770D5">
        <w:rPr>
          <w:sz w:val="24"/>
          <w:szCs w:val="24"/>
        </w:rPr>
        <w:t xml:space="preserve"> būtu piešķiramas līguma slēgšanas tiesības, atbilstību Publisko iepirkumu likuma 8.</w:t>
      </w:r>
      <w:r w:rsidRPr="008770D5">
        <w:rPr>
          <w:sz w:val="24"/>
          <w:szCs w:val="24"/>
          <w:vertAlign w:val="superscript"/>
        </w:rPr>
        <w:t xml:space="preserve">2 </w:t>
      </w:r>
      <w:r w:rsidRPr="008770D5">
        <w:rPr>
          <w:sz w:val="24"/>
          <w:szCs w:val="24"/>
        </w:rPr>
        <w:t xml:space="preserve">panta piektās daļas noteiktajām prasībām, iepirkuma komisija lūgs, lai pretendents desmit darba dienu laikā iesniedz attiecīgās ārvalsts kompetentās institūcijas izziņu, kas apliecina, attiecīgo nosacījumu neattiecināmību uz pretendentu. Ja pretendents noteiktajā termiņā neiesniegs minēto izziņu, tas tiks izslēgts no dalības iepirkumā. </w:t>
      </w:r>
    </w:p>
    <w:p w:rsidR="000439C5" w:rsidRPr="000439C5" w:rsidRDefault="000439C5" w:rsidP="000439C5">
      <w:pPr>
        <w:widowControl/>
        <w:numPr>
          <w:ilvl w:val="0"/>
          <w:numId w:val="12"/>
        </w:numPr>
        <w:autoSpaceDE/>
        <w:ind w:left="0"/>
        <w:jc w:val="both"/>
        <w:rPr>
          <w:sz w:val="24"/>
          <w:szCs w:val="24"/>
        </w:rPr>
      </w:pPr>
      <w:r w:rsidRPr="000439C5">
        <w:rPr>
          <w:sz w:val="24"/>
          <w:szCs w:val="24"/>
        </w:rPr>
        <w:t>Tiks salīdzināta pretendentu piedāvātā cena katrā iepirkuma priekšmeta daļa, un par uzvarētāju katrā konkrētā daļā tiks atzīts pretendents, kura piedāvājums atbildīs nolikumā un tehniskajā un finanšu piedāvājumā izvirzītajām prasībām un būs ar zemāko piedāvāto</w:t>
      </w:r>
      <w:r w:rsidR="007179C9">
        <w:rPr>
          <w:sz w:val="24"/>
          <w:szCs w:val="24"/>
        </w:rPr>
        <w:t xml:space="preserve"> vienības cenu</w:t>
      </w:r>
      <w:r w:rsidRPr="000439C5">
        <w:rPr>
          <w:sz w:val="24"/>
          <w:szCs w:val="24"/>
        </w:rPr>
        <w:t>.</w:t>
      </w:r>
      <w:r w:rsidRPr="000439C5">
        <w:rPr>
          <w:sz w:val="24"/>
          <w:szCs w:val="24"/>
          <w:shd w:val="clear" w:color="auto" w:fill="FFFF00"/>
        </w:rPr>
        <w:t xml:space="preserve"> </w:t>
      </w:r>
    </w:p>
    <w:p w:rsidR="00371F50" w:rsidRPr="008770D5" w:rsidRDefault="000E06ED" w:rsidP="00AA0AD2">
      <w:pPr>
        <w:widowControl/>
        <w:numPr>
          <w:ilvl w:val="0"/>
          <w:numId w:val="12"/>
        </w:numPr>
        <w:autoSpaceDE/>
        <w:ind w:left="0"/>
        <w:jc w:val="both"/>
        <w:rPr>
          <w:sz w:val="24"/>
          <w:szCs w:val="24"/>
        </w:rPr>
      </w:pPr>
      <w:r w:rsidRPr="008770D5">
        <w:rPr>
          <w:sz w:val="24"/>
          <w:szCs w:val="24"/>
        </w:rPr>
        <w:t>Trīs darba dienu laikā pēc lēmuma par iepirkuma rezultātiem pieņemšanas visi pretendenti rakstiski tiks informēti par pieņemto lēmumu.</w:t>
      </w:r>
    </w:p>
    <w:p w:rsidR="00371F50" w:rsidRPr="008770D5" w:rsidRDefault="00371F50" w:rsidP="00AA0AD2">
      <w:pPr>
        <w:widowControl/>
        <w:tabs>
          <w:tab w:val="left" w:pos="709"/>
        </w:tabs>
        <w:autoSpaceDE/>
        <w:jc w:val="both"/>
        <w:rPr>
          <w:sz w:val="24"/>
          <w:szCs w:val="24"/>
        </w:rPr>
      </w:pPr>
    </w:p>
    <w:p w:rsidR="00371F50" w:rsidRPr="008770D5" w:rsidRDefault="000E06ED" w:rsidP="00AA0AD2">
      <w:pPr>
        <w:tabs>
          <w:tab w:val="left" w:pos="1134"/>
        </w:tabs>
        <w:jc w:val="center"/>
        <w:rPr>
          <w:sz w:val="24"/>
          <w:szCs w:val="24"/>
        </w:rPr>
      </w:pPr>
      <w:r w:rsidRPr="008770D5">
        <w:rPr>
          <w:b/>
          <w:sz w:val="24"/>
          <w:szCs w:val="24"/>
        </w:rPr>
        <w:t>VI VISPĀRĒJIE LĪGUMISKIE NOSACĪJUMI</w:t>
      </w:r>
    </w:p>
    <w:p w:rsidR="00371F50" w:rsidRPr="008770D5" w:rsidRDefault="000E06ED" w:rsidP="00AA0AD2">
      <w:pPr>
        <w:tabs>
          <w:tab w:val="left" w:pos="180"/>
        </w:tabs>
        <w:ind w:hanging="360"/>
        <w:jc w:val="both"/>
        <w:rPr>
          <w:sz w:val="24"/>
          <w:szCs w:val="24"/>
        </w:rPr>
      </w:pPr>
      <w:r w:rsidRPr="008770D5">
        <w:rPr>
          <w:sz w:val="24"/>
          <w:szCs w:val="24"/>
        </w:rPr>
        <w:t xml:space="preserve"> </w:t>
      </w:r>
    </w:p>
    <w:p w:rsidR="000439C5" w:rsidRDefault="000439C5" w:rsidP="000439C5">
      <w:pPr>
        <w:widowControl/>
        <w:numPr>
          <w:ilvl w:val="0"/>
          <w:numId w:val="12"/>
        </w:numPr>
        <w:autoSpaceDE/>
        <w:ind w:left="0" w:right="66" w:hanging="426"/>
        <w:jc w:val="both"/>
        <w:rPr>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Pr>
          <w:sz w:val="24"/>
          <w:szCs w:val="24"/>
        </w:rPr>
        <w:t>Par katru iepirkuma priekšmeta daļu var tikt slēgts atsevišķs iepirkuma līgums pamatojoties uz iepirkuma nolikumu, tehnisko specifikāciju un pretendenta finanšu piedāvājumu.</w:t>
      </w:r>
    </w:p>
    <w:p w:rsidR="000439C5" w:rsidRDefault="000439C5" w:rsidP="000439C5">
      <w:pPr>
        <w:widowControl/>
        <w:numPr>
          <w:ilvl w:val="0"/>
          <w:numId w:val="12"/>
        </w:numPr>
        <w:autoSpaceDE/>
        <w:ind w:left="0" w:right="66" w:hanging="426"/>
        <w:jc w:val="both"/>
        <w:rPr>
          <w:sz w:val="24"/>
          <w:szCs w:val="24"/>
        </w:rPr>
      </w:pPr>
      <w:r w:rsidRPr="000439C5">
        <w:rPr>
          <w:sz w:val="24"/>
          <w:szCs w:val="24"/>
        </w:rPr>
        <w:t>Pakalpojuma sniegšana notiek saskaņā ar pasūtītāja pieprasījumu.</w:t>
      </w:r>
    </w:p>
    <w:p w:rsidR="000439C5" w:rsidRDefault="000439C5" w:rsidP="000439C5">
      <w:pPr>
        <w:widowControl/>
        <w:numPr>
          <w:ilvl w:val="0"/>
          <w:numId w:val="12"/>
        </w:numPr>
        <w:autoSpaceDE/>
        <w:ind w:left="0" w:right="66" w:hanging="426"/>
        <w:jc w:val="both"/>
        <w:rPr>
          <w:sz w:val="24"/>
          <w:szCs w:val="24"/>
        </w:rPr>
      </w:pPr>
      <w:r w:rsidRPr="000439C5">
        <w:rPr>
          <w:sz w:val="24"/>
          <w:szCs w:val="24"/>
        </w:rPr>
        <w:t xml:space="preserve">Līgumsaistību izpildes gaitā ir iespējamas pasūtītāja plānotā iepirkuma apjoma izmaiņas. </w:t>
      </w:r>
    </w:p>
    <w:p w:rsidR="000439C5" w:rsidRDefault="000439C5" w:rsidP="000439C5">
      <w:pPr>
        <w:widowControl/>
        <w:numPr>
          <w:ilvl w:val="0"/>
          <w:numId w:val="12"/>
        </w:numPr>
        <w:autoSpaceDE/>
        <w:ind w:left="0" w:right="66" w:hanging="426"/>
        <w:jc w:val="both"/>
        <w:rPr>
          <w:sz w:val="24"/>
          <w:szCs w:val="24"/>
        </w:rPr>
      </w:pPr>
      <w:r w:rsidRPr="000439C5">
        <w:rPr>
          <w:sz w:val="24"/>
          <w:szCs w:val="24"/>
        </w:rPr>
        <w:t>Pasūtītājs negarantē visas plānotās līgumcenas izmantošanu gadījumā, ja Pasūtītājam zūd nepieciešamība iegādāties Pakalpojumu visas līgumcenas apjomā.</w:t>
      </w:r>
    </w:p>
    <w:p w:rsidR="000439C5" w:rsidRDefault="000439C5" w:rsidP="000439C5">
      <w:pPr>
        <w:widowControl/>
        <w:numPr>
          <w:ilvl w:val="0"/>
          <w:numId w:val="12"/>
        </w:numPr>
        <w:autoSpaceDE/>
        <w:ind w:left="0" w:right="66" w:hanging="426"/>
        <w:jc w:val="both"/>
        <w:rPr>
          <w:sz w:val="24"/>
          <w:szCs w:val="24"/>
        </w:rPr>
      </w:pPr>
      <w:r w:rsidRPr="000439C5">
        <w:rPr>
          <w:sz w:val="24"/>
          <w:szCs w:val="24"/>
        </w:rPr>
        <w:t>Pasūtītājs ir tiesīgs vienpusējā kārtā atkāpties no līguma, ja tiek samazināts finansējums līguma izpildei, par to rakstiski vienu mēnesi iepriekš brīdinot izpildītāju.</w:t>
      </w:r>
    </w:p>
    <w:p w:rsidR="000439C5" w:rsidRPr="000439C5" w:rsidRDefault="000439C5" w:rsidP="000439C5">
      <w:pPr>
        <w:widowControl/>
        <w:numPr>
          <w:ilvl w:val="0"/>
          <w:numId w:val="12"/>
        </w:numPr>
        <w:autoSpaceDE/>
        <w:ind w:left="0" w:right="66" w:hanging="426"/>
        <w:jc w:val="both"/>
        <w:rPr>
          <w:sz w:val="24"/>
          <w:szCs w:val="24"/>
        </w:rPr>
      </w:pPr>
      <w:r w:rsidRPr="000439C5">
        <w:rPr>
          <w:sz w:val="24"/>
          <w:szCs w:val="24"/>
        </w:rPr>
        <w:t>Ja izraudzītais pretendents atsakās slēgt iepirkuma līgumu ar pasūtītāju, komisija ir tiesības izvēlēties nākamo piedāvājumu ar zemāko cenu, kas atbilst nolikumam un tehniskā/finanšu piedāvājuma prasībām.</w:t>
      </w:r>
    </w:p>
    <w:p w:rsidR="00CA26B7" w:rsidRPr="008770D5" w:rsidRDefault="00CA26B7" w:rsidP="00AA0AD2">
      <w:pPr>
        <w:widowControl/>
        <w:autoSpaceDE/>
        <w:jc w:val="both"/>
        <w:rPr>
          <w:sz w:val="24"/>
          <w:szCs w:val="24"/>
        </w:rPr>
      </w:pPr>
    </w:p>
    <w:p w:rsidR="00371F50" w:rsidRPr="008770D5" w:rsidRDefault="000E06ED" w:rsidP="00AA0AD2">
      <w:pPr>
        <w:widowControl/>
        <w:numPr>
          <w:ilvl w:val="0"/>
          <w:numId w:val="12"/>
        </w:numPr>
        <w:autoSpaceDE/>
        <w:ind w:left="0"/>
        <w:jc w:val="both"/>
        <w:rPr>
          <w:b/>
          <w:caps/>
          <w:sz w:val="24"/>
          <w:szCs w:val="24"/>
        </w:rPr>
      </w:pPr>
      <w:r w:rsidRPr="008770D5">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sidRPr="008770D5">
        <w:rPr>
          <w:b/>
          <w:caps/>
          <w:sz w:val="24"/>
          <w:szCs w:val="24"/>
        </w:rPr>
        <w:t>:</w:t>
      </w:r>
    </w:p>
    <w:p w:rsidR="000439C5" w:rsidRPr="000439C5" w:rsidRDefault="000439C5" w:rsidP="000439C5">
      <w:pPr>
        <w:pStyle w:val="ListParagraph"/>
        <w:spacing w:after="0" w:line="240" w:lineRule="auto"/>
        <w:ind w:left="0"/>
        <w:rPr>
          <w:rFonts w:ascii="Times New Roman" w:hAnsi="Times New Roman"/>
          <w:sz w:val="24"/>
          <w:szCs w:val="24"/>
        </w:rPr>
      </w:pPr>
      <w:r w:rsidRPr="000439C5">
        <w:rPr>
          <w:rFonts w:ascii="Times New Roman" w:hAnsi="Times New Roman"/>
          <w:sz w:val="24"/>
          <w:szCs w:val="24"/>
        </w:rPr>
        <w:t>1. pielikums − Pieteikuma veidlapa par piedalīšanos iepirkuma procedūrā uz 1 lp.;</w:t>
      </w:r>
    </w:p>
    <w:p w:rsidR="000439C5" w:rsidRPr="000439C5" w:rsidRDefault="000439C5" w:rsidP="000439C5">
      <w:pPr>
        <w:pStyle w:val="ListParagraph"/>
        <w:spacing w:after="0" w:line="240" w:lineRule="auto"/>
        <w:ind w:left="0"/>
        <w:rPr>
          <w:rFonts w:ascii="Times New Roman" w:hAnsi="Times New Roman"/>
          <w:sz w:val="24"/>
          <w:szCs w:val="24"/>
        </w:rPr>
      </w:pPr>
      <w:r w:rsidRPr="000439C5">
        <w:rPr>
          <w:rFonts w:ascii="Times New Roman" w:hAnsi="Times New Roman"/>
          <w:sz w:val="24"/>
          <w:szCs w:val="24"/>
        </w:rPr>
        <w:t>2. pielikums – Tehniskā specifikācija/tehniskais piedāvājums uz</w:t>
      </w:r>
      <w:r w:rsidRPr="000439C5">
        <w:rPr>
          <w:rFonts w:ascii="Times New Roman" w:hAnsi="Times New Roman"/>
          <w:color w:val="000000"/>
          <w:sz w:val="24"/>
          <w:szCs w:val="24"/>
        </w:rPr>
        <w:t xml:space="preserve"> </w:t>
      </w:r>
      <w:r w:rsidR="005E001B">
        <w:rPr>
          <w:rFonts w:ascii="Times New Roman" w:hAnsi="Times New Roman"/>
          <w:sz w:val="24"/>
          <w:szCs w:val="24"/>
        </w:rPr>
        <w:t>4</w:t>
      </w:r>
      <w:r w:rsidRPr="000439C5">
        <w:rPr>
          <w:rFonts w:ascii="Times New Roman" w:hAnsi="Times New Roman"/>
          <w:sz w:val="24"/>
          <w:szCs w:val="24"/>
        </w:rPr>
        <w:t xml:space="preserve"> lp.;</w:t>
      </w:r>
    </w:p>
    <w:p w:rsidR="000439C5" w:rsidRPr="000439C5" w:rsidRDefault="000439C5" w:rsidP="000439C5">
      <w:pPr>
        <w:pStyle w:val="ListParagraph"/>
        <w:spacing w:after="0" w:line="240" w:lineRule="auto"/>
        <w:ind w:left="0"/>
        <w:rPr>
          <w:rFonts w:ascii="Times New Roman" w:hAnsi="Times New Roman"/>
          <w:sz w:val="24"/>
          <w:szCs w:val="24"/>
        </w:rPr>
      </w:pPr>
      <w:r w:rsidRPr="000439C5">
        <w:rPr>
          <w:rFonts w:ascii="Times New Roman" w:hAnsi="Times New Roman"/>
          <w:sz w:val="24"/>
          <w:szCs w:val="24"/>
        </w:rPr>
        <w:t>3.piel</w:t>
      </w:r>
      <w:r w:rsidR="005E001B">
        <w:rPr>
          <w:rFonts w:ascii="Times New Roman" w:hAnsi="Times New Roman"/>
          <w:sz w:val="24"/>
          <w:szCs w:val="24"/>
        </w:rPr>
        <w:t>ikums – finanšu piedāvājums uz 3</w:t>
      </w:r>
      <w:r w:rsidRPr="000439C5">
        <w:rPr>
          <w:rFonts w:ascii="Times New Roman" w:hAnsi="Times New Roman"/>
          <w:sz w:val="24"/>
          <w:szCs w:val="24"/>
        </w:rPr>
        <w:t>lp.;</w:t>
      </w:r>
    </w:p>
    <w:p w:rsidR="000439C5" w:rsidRPr="000439C5" w:rsidRDefault="000439C5" w:rsidP="000439C5">
      <w:pPr>
        <w:pStyle w:val="ListParagraph"/>
        <w:spacing w:after="0" w:line="240" w:lineRule="auto"/>
        <w:ind w:left="0"/>
        <w:rPr>
          <w:rFonts w:ascii="Times New Roman" w:hAnsi="Times New Roman"/>
          <w:sz w:val="24"/>
          <w:szCs w:val="24"/>
        </w:rPr>
      </w:pPr>
      <w:r w:rsidRPr="000439C5">
        <w:rPr>
          <w:rFonts w:ascii="Times New Roman" w:hAnsi="Times New Roman"/>
          <w:sz w:val="24"/>
          <w:szCs w:val="24"/>
        </w:rPr>
        <w:t>4.pielikums – pretendenta pieredzes apraksts uz1 lp.;</w:t>
      </w:r>
    </w:p>
    <w:p w:rsidR="000439C5" w:rsidRPr="000439C5" w:rsidRDefault="000439C5" w:rsidP="000439C5">
      <w:pPr>
        <w:pStyle w:val="ListParagraph"/>
        <w:spacing w:after="0" w:line="240" w:lineRule="auto"/>
        <w:ind w:left="0"/>
        <w:rPr>
          <w:rFonts w:ascii="Times New Roman" w:hAnsi="Times New Roman"/>
          <w:sz w:val="24"/>
          <w:szCs w:val="24"/>
        </w:rPr>
      </w:pPr>
      <w:r w:rsidRPr="000439C5">
        <w:rPr>
          <w:rFonts w:ascii="Times New Roman" w:hAnsi="Times New Roman"/>
          <w:sz w:val="24"/>
          <w:szCs w:val="24"/>
        </w:rPr>
        <w:t>5.pielikums  -  pretendenta piesaistīto speciālistu darba pieredze  uz 1 lp.</w:t>
      </w:r>
    </w:p>
    <w:p w:rsidR="000439C5" w:rsidRPr="000439C5" w:rsidRDefault="000439C5" w:rsidP="000439C5">
      <w:pPr>
        <w:jc w:val="both"/>
        <w:rPr>
          <w:sz w:val="24"/>
          <w:szCs w:val="24"/>
        </w:rPr>
      </w:pPr>
    </w:p>
    <w:p w:rsidR="00371F50" w:rsidRPr="008770D5" w:rsidRDefault="00371F50" w:rsidP="000439C5">
      <w:pPr>
        <w:pStyle w:val="ListParagraph"/>
        <w:spacing w:after="0" w:line="240" w:lineRule="auto"/>
        <w:ind w:left="0"/>
        <w:rPr>
          <w:sz w:val="24"/>
          <w:szCs w:val="24"/>
        </w:rPr>
      </w:pPr>
    </w:p>
    <w:sectPr w:rsidR="00371F50" w:rsidRPr="008770D5" w:rsidSect="00AA0AD2">
      <w:footerReference w:type="default" r:id="rId14"/>
      <w:pgSz w:w="11909" w:h="16834"/>
      <w:pgMar w:top="1702" w:right="1800" w:bottom="1560"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AF" w:rsidRDefault="00D003AF">
      <w:r>
        <w:separator/>
      </w:r>
    </w:p>
  </w:endnote>
  <w:endnote w:type="continuationSeparator" w:id="0">
    <w:p w:rsidR="00D003AF" w:rsidRDefault="00D0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1A" w:rsidRDefault="000E06ED">
    <w:pPr>
      <w:pStyle w:val="Footer"/>
      <w:jc w:val="right"/>
    </w:pPr>
    <w:r>
      <w:fldChar w:fldCharType="begin"/>
    </w:r>
    <w:r>
      <w:instrText xml:space="preserve"> PAGE </w:instrText>
    </w:r>
    <w:r>
      <w:fldChar w:fldCharType="separate"/>
    </w:r>
    <w:r w:rsidR="00742430">
      <w:rPr>
        <w:noProof/>
      </w:rPr>
      <w:t>7</w:t>
    </w:r>
    <w:r>
      <w:fldChar w:fldCharType="end"/>
    </w:r>
  </w:p>
  <w:p w:rsidR="006B441A" w:rsidRDefault="00D003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AF" w:rsidRDefault="00D003AF">
      <w:r>
        <w:rPr>
          <w:color w:val="000000"/>
        </w:rPr>
        <w:separator/>
      </w:r>
    </w:p>
  </w:footnote>
  <w:footnote w:type="continuationSeparator" w:id="0">
    <w:p w:rsidR="00D003AF" w:rsidRDefault="00D00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EE5"/>
    <w:multiLevelType w:val="multilevel"/>
    <w:tmpl w:val="AD16DA48"/>
    <w:lvl w:ilvl="0">
      <w:start w:val="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E4655C2"/>
    <w:multiLevelType w:val="multilevel"/>
    <w:tmpl w:val="9440F4F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110A551B"/>
    <w:multiLevelType w:val="hybridMultilevel"/>
    <w:tmpl w:val="3454E66C"/>
    <w:lvl w:ilvl="0" w:tplc="6AD2843A">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461D2F"/>
    <w:multiLevelType w:val="multilevel"/>
    <w:tmpl w:val="6A500206"/>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nsid w:val="1CBE5E9B"/>
    <w:multiLevelType w:val="multilevel"/>
    <w:tmpl w:val="0426001F"/>
    <w:numStyleLink w:val="111111"/>
  </w:abstractNum>
  <w:abstractNum w:abstractNumId="6">
    <w:nsid w:val="1F495DD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nsid w:val="1FA96070"/>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nsid w:val="2DC106AA"/>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nsid w:val="365F1D75"/>
    <w:multiLevelType w:val="multilevel"/>
    <w:tmpl w:val="8598AFE4"/>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47F70C16"/>
    <w:multiLevelType w:val="multilevel"/>
    <w:tmpl w:val="9EB2C4EA"/>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3">
    <w:nsid w:val="570C22D8"/>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4">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5"/>
    <w:lvlOverride w:ilvl="0">
      <w:startOverride w:val="1"/>
      <w:lvl w:ilvl="0">
        <w:start w:val="1"/>
        <w:numFmt w:val="decimal"/>
        <w:lvlText w:val="%1."/>
        <w:lvlJc w:val="left"/>
        <w:pPr>
          <w:tabs>
            <w:tab w:val="num" w:pos="360"/>
          </w:tabs>
          <w:ind w:left="360" w:hanging="360"/>
        </w:pPr>
        <w:rPr>
          <w:sz w:val="28"/>
          <w:szCs w:val="28"/>
        </w:rPr>
      </w:lvl>
    </w:lvlOverride>
    <w:lvlOverride w:ilvl="1">
      <w:startOverride w:val="1"/>
      <w:lvl w:ilvl="1">
        <w:start w:val="1"/>
        <w:numFmt w:val="decimal"/>
        <w:lvlText w:val="%1.%2."/>
        <w:lvlJc w:val="left"/>
        <w:pPr>
          <w:tabs>
            <w:tab w:val="num" w:pos="792"/>
          </w:tabs>
          <w:ind w:left="792" w:hanging="432"/>
        </w:pPr>
        <w:rPr>
          <w:b w:val="0"/>
          <w:color w:val="auto"/>
          <w:sz w:val="24"/>
          <w:szCs w:val="24"/>
        </w:rPr>
      </w:lvl>
    </w:lvlOverride>
    <w:lvlOverride w:ilvl="2">
      <w:startOverride w:val="1"/>
      <w:lvl w:ilvl="2">
        <w:start w:val="1"/>
        <w:numFmt w:val="decimal"/>
        <w:lvlText w:val="%1.%2.%3."/>
        <w:lvlJc w:val="left"/>
        <w:pPr>
          <w:tabs>
            <w:tab w:val="num" w:pos="1224"/>
          </w:tabs>
          <w:ind w:left="1224" w:hanging="504"/>
        </w:pPr>
        <w:rPr>
          <w:b w:val="0"/>
          <w:color w:val="auto"/>
          <w:sz w:val="24"/>
          <w:szCs w:val="24"/>
        </w:rPr>
      </w:lvl>
    </w:lvlOverride>
    <w:lvlOverride w:ilvl="3">
      <w:startOverride w:val="1"/>
      <w:lvl w:ilvl="3">
        <w:start w:val="1"/>
        <w:numFmt w:val="decimal"/>
        <w:lvlText w:val="%1.%2.%3.%4."/>
        <w:lvlJc w:val="left"/>
        <w:pPr>
          <w:tabs>
            <w:tab w:val="num" w:pos="1728"/>
          </w:tabs>
          <w:ind w:left="1728" w:hanging="648"/>
        </w:pPr>
        <w:rPr>
          <w:b w:val="0"/>
          <w:sz w:val="24"/>
          <w:szCs w:val="24"/>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7"/>
  </w:num>
  <w:num w:numId="9">
    <w:abstractNumId w:val="10"/>
  </w:num>
  <w:num w:numId="10">
    <w:abstractNumId w:val="6"/>
  </w:num>
  <w:num w:numId="11">
    <w:abstractNumId w:val="14"/>
  </w:num>
  <w:num w:numId="12">
    <w:abstractNumId w:val="3"/>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1F50"/>
    <w:rsid w:val="00006342"/>
    <w:rsid w:val="00026D56"/>
    <w:rsid w:val="000439C5"/>
    <w:rsid w:val="000857FB"/>
    <w:rsid w:val="000926AD"/>
    <w:rsid w:val="000D2123"/>
    <w:rsid w:val="000E06ED"/>
    <w:rsid w:val="00215EC0"/>
    <w:rsid w:val="002436CD"/>
    <w:rsid w:val="00291F43"/>
    <w:rsid w:val="00292516"/>
    <w:rsid w:val="003000F9"/>
    <w:rsid w:val="003031EF"/>
    <w:rsid w:val="00310DAD"/>
    <w:rsid w:val="00317CD0"/>
    <w:rsid w:val="00325ED2"/>
    <w:rsid w:val="00371F50"/>
    <w:rsid w:val="00375648"/>
    <w:rsid w:val="003A2B12"/>
    <w:rsid w:val="003B3C9B"/>
    <w:rsid w:val="00415AF3"/>
    <w:rsid w:val="004F3CF2"/>
    <w:rsid w:val="0054271A"/>
    <w:rsid w:val="005451B4"/>
    <w:rsid w:val="00585611"/>
    <w:rsid w:val="005929FA"/>
    <w:rsid w:val="005D0F2A"/>
    <w:rsid w:val="005E001B"/>
    <w:rsid w:val="006213AA"/>
    <w:rsid w:val="006A4677"/>
    <w:rsid w:val="006D7C50"/>
    <w:rsid w:val="007179C9"/>
    <w:rsid w:val="00727596"/>
    <w:rsid w:val="007323FA"/>
    <w:rsid w:val="007363CF"/>
    <w:rsid w:val="00742430"/>
    <w:rsid w:val="00745749"/>
    <w:rsid w:val="00752D75"/>
    <w:rsid w:val="00774631"/>
    <w:rsid w:val="00782678"/>
    <w:rsid w:val="00784E7F"/>
    <w:rsid w:val="007A6AAB"/>
    <w:rsid w:val="007F5BB2"/>
    <w:rsid w:val="00837B94"/>
    <w:rsid w:val="00864388"/>
    <w:rsid w:val="008770D5"/>
    <w:rsid w:val="008B16E8"/>
    <w:rsid w:val="008F369F"/>
    <w:rsid w:val="00974A67"/>
    <w:rsid w:val="009C1397"/>
    <w:rsid w:val="009E02E1"/>
    <w:rsid w:val="009F77EE"/>
    <w:rsid w:val="00A76F9E"/>
    <w:rsid w:val="00A85ED7"/>
    <w:rsid w:val="00AA0AD2"/>
    <w:rsid w:val="00B424BC"/>
    <w:rsid w:val="00B529E3"/>
    <w:rsid w:val="00B96404"/>
    <w:rsid w:val="00BC46EF"/>
    <w:rsid w:val="00BF423E"/>
    <w:rsid w:val="00C91371"/>
    <w:rsid w:val="00CA26B7"/>
    <w:rsid w:val="00CB17D2"/>
    <w:rsid w:val="00D003AF"/>
    <w:rsid w:val="00D05149"/>
    <w:rsid w:val="00D506CE"/>
    <w:rsid w:val="00D6175A"/>
    <w:rsid w:val="00D85416"/>
    <w:rsid w:val="00D9233B"/>
    <w:rsid w:val="00DF182F"/>
    <w:rsid w:val="00E25179"/>
    <w:rsid w:val="00E251A4"/>
    <w:rsid w:val="00E42FDC"/>
    <w:rsid w:val="00E94ABD"/>
    <w:rsid w:val="00F1171E"/>
    <w:rsid w:val="00F13DED"/>
    <w:rsid w:val="00F57BE3"/>
    <w:rsid w:val="00F937DE"/>
    <w:rsid w:val="00FA3B4F"/>
    <w:rsid w:val="00FC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FontStyle46">
    <w:name w:val="Font Style46"/>
    <w:rsid w:val="00292516"/>
    <w:rPr>
      <w:rFonts w:ascii="Times New Roman" w:hAnsi="Times New Roman" w:cs="Times New Roman" w:hint="default"/>
      <w:color w:val="000000"/>
      <w:sz w:val="22"/>
      <w:szCs w:val="22"/>
    </w:rPr>
  </w:style>
  <w:style w:type="numbering" w:styleId="111111">
    <w:name w:val="Outline List 2"/>
    <w:basedOn w:val="NoList"/>
    <w:semiHidden/>
    <w:unhideWhenUsed/>
    <w:rsid w:val="00292516"/>
    <w:pPr>
      <w:numPr>
        <w:numId w:val="8"/>
      </w:numPr>
    </w:pPr>
  </w:style>
  <w:style w:type="character" w:customStyle="1" w:styleId="FontStyle38">
    <w:name w:val="Font Style38"/>
    <w:rsid w:val="00292516"/>
    <w:rPr>
      <w:rFonts w:ascii="Times New Roman" w:hAnsi="Times New Roman" w:cs="Times New Roman" w:hint="default"/>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FontStyle46">
    <w:name w:val="Font Style46"/>
    <w:rsid w:val="00292516"/>
    <w:rPr>
      <w:rFonts w:ascii="Times New Roman" w:hAnsi="Times New Roman" w:cs="Times New Roman" w:hint="default"/>
      <w:color w:val="000000"/>
      <w:sz w:val="22"/>
      <w:szCs w:val="22"/>
    </w:rPr>
  </w:style>
  <w:style w:type="numbering" w:styleId="111111">
    <w:name w:val="Outline List 2"/>
    <w:basedOn w:val="NoList"/>
    <w:semiHidden/>
    <w:unhideWhenUsed/>
    <w:rsid w:val="00292516"/>
    <w:pPr>
      <w:numPr>
        <w:numId w:val="8"/>
      </w:numPr>
    </w:pPr>
  </w:style>
  <w:style w:type="character" w:customStyle="1" w:styleId="FontStyle38">
    <w:name w:val="Font Style38"/>
    <w:rsid w:val="00292516"/>
    <w:rPr>
      <w:rFonts w:ascii="Times New Roman" w:hAnsi="Times New Roman" w:cs="Times New Roman" w:hint="default"/>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3839">
      <w:bodyDiv w:val="1"/>
      <w:marLeft w:val="0"/>
      <w:marRight w:val="0"/>
      <w:marTop w:val="0"/>
      <w:marBottom w:val="0"/>
      <w:divBdr>
        <w:top w:val="none" w:sz="0" w:space="0" w:color="auto"/>
        <w:left w:val="none" w:sz="0" w:space="0" w:color="auto"/>
        <w:bottom w:val="none" w:sz="0" w:space="0" w:color="auto"/>
        <w:right w:val="none" w:sz="0" w:space="0" w:color="auto"/>
      </w:divBdr>
    </w:div>
    <w:div w:id="406003123">
      <w:bodyDiv w:val="1"/>
      <w:marLeft w:val="0"/>
      <w:marRight w:val="0"/>
      <w:marTop w:val="0"/>
      <w:marBottom w:val="0"/>
      <w:divBdr>
        <w:top w:val="none" w:sz="0" w:space="0" w:color="auto"/>
        <w:left w:val="none" w:sz="0" w:space="0" w:color="auto"/>
        <w:bottom w:val="none" w:sz="0" w:space="0" w:color="auto"/>
        <w:right w:val="none" w:sz="0" w:space="0" w:color="auto"/>
      </w:divBdr>
    </w:div>
    <w:div w:id="421415397">
      <w:bodyDiv w:val="1"/>
      <w:marLeft w:val="0"/>
      <w:marRight w:val="0"/>
      <w:marTop w:val="0"/>
      <w:marBottom w:val="0"/>
      <w:divBdr>
        <w:top w:val="none" w:sz="0" w:space="0" w:color="auto"/>
        <w:left w:val="none" w:sz="0" w:space="0" w:color="auto"/>
        <w:bottom w:val="none" w:sz="0" w:space="0" w:color="auto"/>
        <w:right w:val="none" w:sz="0" w:space="0" w:color="auto"/>
      </w:divBdr>
    </w:div>
    <w:div w:id="535696520">
      <w:bodyDiv w:val="1"/>
      <w:marLeft w:val="0"/>
      <w:marRight w:val="0"/>
      <w:marTop w:val="0"/>
      <w:marBottom w:val="0"/>
      <w:divBdr>
        <w:top w:val="none" w:sz="0" w:space="0" w:color="auto"/>
        <w:left w:val="none" w:sz="0" w:space="0" w:color="auto"/>
        <w:bottom w:val="none" w:sz="0" w:space="0" w:color="auto"/>
        <w:right w:val="none" w:sz="0" w:space="0" w:color="auto"/>
      </w:divBdr>
    </w:div>
    <w:div w:id="172144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slimnic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ta.divanovska@1slimnica.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10</cp:revision>
  <cp:lastPrinted>2016-03-18T12:47:00Z</cp:lastPrinted>
  <dcterms:created xsi:type="dcterms:W3CDTF">2016-03-17T09:09:00Z</dcterms:created>
  <dcterms:modified xsi:type="dcterms:W3CDTF">2016-03-18T12:59:00Z</dcterms:modified>
</cp:coreProperties>
</file>