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2F53" w14:textId="77777777" w:rsidR="003E0C48" w:rsidRPr="00150404" w:rsidRDefault="00DF6B2E">
      <w:pPr>
        <w:pStyle w:val="Heading3"/>
        <w:jc w:val="right"/>
        <w:rPr>
          <w:sz w:val="24"/>
          <w:szCs w:val="24"/>
        </w:rPr>
      </w:pPr>
      <w:r w:rsidRPr="00150404">
        <w:rPr>
          <w:sz w:val="24"/>
          <w:szCs w:val="24"/>
        </w:rPr>
        <w:t>APSTIPRINĀTS</w:t>
      </w:r>
    </w:p>
    <w:p w14:paraId="795F79B0" w14:textId="77777777" w:rsidR="003E0C48" w:rsidRPr="00150404" w:rsidRDefault="00DF6B2E">
      <w:pPr>
        <w:jc w:val="right"/>
        <w:rPr>
          <w:sz w:val="24"/>
          <w:szCs w:val="24"/>
          <w:lang w:eastAsia="en-US"/>
        </w:rPr>
      </w:pPr>
      <w:r w:rsidRPr="00150404">
        <w:rPr>
          <w:sz w:val="24"/>
          <w:szCs w:val="24"/>
          <w:lang w:eastAsia="en-US"/>
        </w:rPr>
        <w:t>Iepirkuma komisijas</w:t>
      </w:r>
    </w:p>
    <w:p w14:paraId="5ECC3C69" w14:textId="625070C4" w:rsidR="003E0C48" w:rsidRPr="00150404" w:rsidRDefault="003D2D8B">
      <w:pPr>
        <w:jc w:val="right"/>
        <w:rPr>
          <w:sz w:val="24"/>
          <w:szCs w:val="24"/>
          <w:lang w:eastAsia="en-US"/>
        </w:rPr>
      </w:pPr>
      <w:r w:rsidRPr="00150404">
        <w:rPr>
          <w:sz w:val="24"/>
          <w:szCs w:val="24"/>
          <w:lang w:eastAsia="en-US"/>
        </w:rPr>
        <w:t xml:space="preserve"> 201</w:t>
      </w:r>
      <w:r w:rsidR="00E54D75" w:rsidRPr="00150404">
        <w:rPr>
          <w:sz w:val="24"/>
          <w:szCs w:val="24"/>
          <w:lang w:eastAsia="en-US"/>
        </w:rPr>
        <w:t>7</w:t>
      </w:r>
      <w:r w:rsidR="00DF6B2E" w:rsidRPr="00150404">
        <w:rPr>
          <w:sz w:val="24"/>
          <w:szCs w:val="24"/>
          <w:lang w:eastAsia="en-US"/>
        </w:rPr>
        <w:t xml:space="preserve">.gada </w:t>
      </w:r>
      <w:r w:rsidR="002D7BB3" w:rsidRPr="00150404">
        <w:rPr>
          <w:sz w:val="24"/>
          <w:szCs w:val="24"/>
          <w:lang w:eastAsia="en-US"/>
        </w:rPr>
        <w:t>24.</w:t>
      </w:r>
      <w:r w:rsidR="00A570B3" w:rsidRPr="00150404">
        <w:rPr>
          <w:sz w:val="24"/>
          <w:szCs w:val="24"/>
          <w:lang w:eastAsia="en-US"/>
        </w:rPr>
        <w:t>jūlija</w:t>
      </w:r>
      <w:r w:rsidR="00DF6B2E" w:rsidRPr="00150404">
        <w:rPr>
          <w:sz w:val="24"/>
          <w:szCs w:val="24"/>
          <w:lang w:eastAsia="en-US"/>
        </w:rPr>
        <w:t xml:space="preserve"> sēdē,</w:t>
      </w:r>
    </w:p>
    <w:p w14:paraId="5C368280" w14:textId="77777777" w:rsidR="003E0C48" w:rsidRPr="00150404" w:rsidRDefault="00DF6B2E">
      <w:pPr>
        <w:jc w:val="right"/>
        <w:rPr>
          <w:sz w:val="24"/>
          <w:szCs w:val="24"/>
          <w:lang w:eastAsia="en-US"/>
        </w:rPr>
      </w:pPr>
      <w:r w:rsidRPr="00150404">
        <w:rPr>
          <w:sz w:val="24"/>
          <w:szCs w:val="24"/>
          <w:lang w:eastAsia="en-US"/>
        </w:rPr>
        <w:t xml:space="preserve"> protokols nr.1</w:t>
      </w:r>
    </w:p>
    <w:p w14:paraId="32395A18" w14:textId="31483A23" w:rsidR="003E0C48" w:rsidRPr="00150404" w:rsidRDefault="0008303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50404">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5D420C48" w14:textId="77777777" w:rsidR="0019307E" w:rsidRPr="00150404" w:rsidRDefault="0019307E">
      <w:pPr>
        <w:pStyle w:val="BodyText2"/>
        <w:spacing w:before="0" w:line="240" w:lineRule="auto"/>
        <w:rPr>
          <w:szCs w:val="24"/>
        </w:rPr>
      </w:pPr>
    </w:p>
    <w:p w14:paraId="49DDFD86" w14:textId="77777777" w:rsidR="003E0C48" w:rsidRPr="00150404" w:rsidRDefault="00DF6B2E" w:rsidP="00856CE2">
      <w:pPr>
        <w:pStyle w:val="BodyText2"/>
        <w:spacing w:before="0" w:line="240" w:lineRule="auto"/>
        <w:rPr>
          <w:szCs w:val="24"/>
        </w:rPr>
      </w:pPr>
      <w:r w:rsidRPr="00150404">
        <w:rPr>
          <w:szCs w:val="24"/>
        </w:rPr>
        <w:t>Atklāta konkursa</w:t>
      </w:r>
    </w:p>
    <w:p w14:paraId="6453CF93" w14:textId="77777777" w:rsidR="003E0C48" w:rsidRPr="00150404" w:rsidRDefault="003E0C48" w:rsidP="00856CE2">
      <w:pPr>
        <w:pStyle w:val="BodyText2"/>
        <w:spacing w:before="0" w:line="240" w:lineRule="auto"/>
        <w:rPr>
          <w:b w:val="0"/>
          <w:szCs w:val="24"/>
        </w:rPr>
      </w:pPr>
    </w:p>
    <w:p w14:paraId="7E4F28B1" w14:textId="77777777" w:rsidR="003E0C48" w:rsidRPr="00150404" w:rsidRDefault="00DF6B2E" w:rsidP="00856CE2">
      <w:pPr>
        <w:pStyle w:val="Heading1"/>
        <w:spacing w:line="240" w:lineRule="auto"/>
        <w:ind w:left="965" w:firstLine="0"/>
        <w:jc w:val="center"/>
        <w:rPr>
          <w:sz w:val="24"/>
          <w:szCs w:val="24"/>
        </w:rPr>
      </w:pPr>
      <w:r w:rsidRPr="00150404">
        <w:rPr>
          <w:sz w:val="24"/>
          <w:szCs w:val="24"/>
        </w:rPr>
        <w:t>„</w:t>
      </w:r>
      <w:r w:rsidR="0019307E" w:rsidRPr="00150404">
        <w:rPr>
          <w:sz w:val="24"/>
          <w:szCs w:val="24"/>
        </w:rPr>
        <w:t>Zobārstniecības materiālu iegāde</w:t>
      </w:r>
      <w:r w:rsidRPr="00150404">
        <w:rPr>
          <w:sz w:val="24"/>
          <w:szCs w:val="24"/>
        </w:rPr>
        <w:t>”</w:t>
      </w:r>
    </w:p>
    <w:p w14:paraId="3DD91CE4" w14:textId="77777777" w:rsidR="003E0C48" w:rsidRPr="00150404" w:rsidRDefault="003E0C48" w:rsidP="00856CE2">
      <w:pPr>
        <w:jc w:val="center"/>
        <w:rPr>
          <w:sz w:val="24"/>
          <w:szCs w:val="24"/>
        </w:rPr>
      </w:pPr>
    </w:p>
    <w:p w14:paraId="4D3623C7" w14:textId="77777777" w:rsidR="003E0C48" w:rsidRPr="00150404" w:rsidRDefault="00DF6B2E" w:rsidP="00856CE2">
      <w:pPr>
        <w:jc w:val="center"/>
        <w:rPr>
          <w:b/>
          <w:sz w:val="24"/>
          <w:szCs w:val="24"/>
        </w:rPr>
      </w:pPr>
      <w:r w:rsidRPr="00150404">
        <w:rPr>
          <w:b/>
          <w:sz w:val="24"/>
          <w:szCs w:val="24"/>
        </w:rPr>
        <w:t>NOLIKUMS</w:t>
      </w:r>
    </w:p>
    <w:p w14:paraId="3107780A" w14:textId="77777777" w:rsidR="003E0C48" w:rsidRPr="00150404" w:rsidRDefault="00DF6B2E" w:rsidP="00856CE2">
      <w:pPr>
        <w:jc w:val="center"/>
        <w:rPr>
          <w:b/>
          <w:sz w:val="24"/>
          <w:szCs w:val="24"/>
        </w:rPr>
      </w:pPr>
      <w:r w:rsidRPr="00150404">
        <w:rPr>
          <w:b/>
          <w:sz w:val="24"/>
          <w:szCs w:val="24"/>
        </w:rPr>
        <w:t xml:space="preserve">Iepirkuma identifikācijas numurs - R1S </w:t>
      </w:r>
      <w:r w:rsidR="00D230D7" w:rsidRPr="00150404">
        <w:rPr>
          <w:b/>
          <w:sz w:val="24"/>
          <w:szCs w:val="24"/>
        </w:rPr>
        <w:t>201</w:t>
      </w:r>
      <w:r w:rsidR="005A12AB" w:rsidRPr="00150404">
        <w:rPr>
          <w:b/>
          <w:sz w:val="24"/>
          <w:szCs w:val="24"/>
        </w:rPr>
        <w:t>7</w:t>
      </w:r>
      <w:r w:rsidR="00D230D7" w:rsidRPr="00150404">
        <w:rPr>
          <w:b/>
          <w:sz w:val="24"/>
          <w:szCs w:val="24"/>
        </w:rPr>
        <w:t>/</w:t>
      </w:r>
      <w:r w:rsidR="00E54D75" w:rsidRPr="00150404">
        <w:rPr>
          <w:b/>
          <w:sz w:val="24"/>
          <w:szCs w:val="24"/>
        </w:rPr>
        <w:t>IEP-</w:t>
      </w:r>
      <w:r w:rsidR="005A12AB" w:rsidRPr="00150404">
        <w:rPr>
          <w:b/>
          <w:sz w:val="24"/>
          <w:szCs w:val="24"/>
        </w:rPr>
        <w:t>89</w:t>
      </w:r>
    </w:p>
    <w:p w14:paraId="0694DCF2" w14:textId="77777777" w:rsidR="003E0C48" w:rsidRPr="00150404" w:rsidRDefault="003E0C48">
      <w:pPr>
        <w:jc w:val="center"/>
        <w:rPr>
          <w:b/>
          <w:sz w:val="24"/>
          <w:szCs w:val="24"/>
        </w:rPr>
      </w:pPr>
    </w:p>
    <w:p w14:paraId="17ECE411" w14:textId="77777777" w:rsidR="003E0C48" w:rsidRPr="00150404" w:rsidRDefault="003E0C48">
      <w:pPr>
        <w:shd w:val="clear" w:color="auto" w:fill="FFFFFF"/>
        <w:tabs>
          <w:tab w:val="left" w:pos="240"/>
        </w:tabs>
        <w:jc w:val="both"/>
        <w:rPr>
          <w:b/>
          <w:i/>
          <w:color w:val="000000"/>
          <w:sz w:val="24"/>
          <w:szCs w:val="24"/>
        </w:rPr>
      </w:pPr>
    </w:p>
    <w:p w14:paraId="75F623D5" w14:textId="77777777" w:rsidR="003E0C48" w:rsidRPr="00150404" w:rsidRDefault="003E0C48">
      <w:pPr>
        <w:shd w:val="clear" w:color="auto" w:fill="FFFFFF"/>
        <w:tabs>
          <w:tab w:val="left" w:pos="240"/>
        </w:tabs>
        <w:jc w:val="both"/>
        <w:rPr>
          <w:b/>
          <w:i/>
          <w:color w:val="000000"/>
          <w:sz w:val="24"/>
          <w:szCs w:val="24"/>
        </w:rPr>
      </w:pPr>
    </w:p>
    <w:p w14:paraId="7EC9A367" w14:textId="77777777" w:rsidR="003E0C48" w:rsidRPr="00150404" w:rsidRDefault="00DF6B2E">
      <w:pPr>
        <w:shd w:val="clear" w:color="auto" w:fill="FFFFFF"/>
        <w:tabs>
          <w:tab w:val="left" w:pos="240"/>
        </w:tabs>
        <w:jc w:val="center"/>
        <w:rPr>
          <w:b/>
          <w:i/>
          <w:color w:val="000000"/>
          <w:sz w:val="24"/>
          <w:szCs w:val="24"/>
        </w:rPr>
      </w:pPr>
      <w:r w:rsidRPr="00150404">
        <w:rPr>
          <w:b/>
          <w:i/>
          <w:color w:val="000000"/>
          <w:sz w:val="24"/>
          <w:szCs w:val="24"/>
        </w:rPr>
        <w:t>I VISPĀRĪGĀ INFORMĀCIJA</w:t>
      </w:r>
    </w:p>
    <w:p w14:paraId="188E9E88" w14:textId="77777777" w:rsidR="003E0C48" w:rsidRPr="00150404" w:rsidRDefault="003E0C48">
      <w:pPr>
        <w:shd w:val="clear" w:color="auto" w:fill="FFFFFF"/>
        <w:tabs>
          <w:tab w:val="left" w:pos="240"/>
        </w:tabs>
        <w:jc w:val="center"/>
        <w:rPr>
          <w:i/>
          <w:sz w:val="24"/>
          <w:szCs w:val="24"/>
        </w:rPr>
      </w:pPr>
    </w:p>
    <w:p w14:paraId="3264817A" w14:textId="77777777" w:rsidR="003E0C48" w:rsidRPr="00150404" w:rsidRDefault="00DF6B2E">
      <w:pPr>
        <w:numPr>
          <w:ilvl w:val="0"/>
          <w:numId w:val="2"/>
        </w:numPr>
        <w:shd w:val="clear" w:color="auto" w:fill="FFFFFF"/>
        <w:tabs>
          <w:tab w:val="left" w:pos="240"/>
        </w:tabs>
        <w:ind w:left="567" w:hanging="425"/>
        <w:jc w:val="both"/>
        <w:rPr>
          <w:sz w:val="24"/>
          <w:szCs w:val="24"/>
        </w:rPr>
      </w:pPr>
      <w:r w:rsidRPr="00150404">
        <w:rPr>
          <w:b/>
          <w:sz w:val="24"/>
          <w:szCs w:val="24"/>
        </w:rPr>
        <w:t>Iepirkuma identifikācijas numurs</w:t>
      </w:r>
      <w:r w:rsidRPr="00150404">
        <w:rPr>
          <w:b/>
          <w:i/>
          <w:sz w:val="24"/>
          <w:szCs w:val="24"/>
        </w:rPr>
        <w:t>:</w:t>
      </w:r>
      <w:r w:rsidRPr="00150404">
        <w:rPr>
          <w:i/>
          <w:sz w:val="24"/>
          <w:szCs w:val="24"/>
        </w:rPr>
        <w:t xml:space="preserve"> R1S </w:t>
      </w:r>
      <w:r w:rsidR="005A12AB" w:rsidRPr="00150404">
        <w:rPr>
          <w:i/>
          <w:sz w:val="24"/>
          <w:szCs w:val="24"/>
        </w:rPr>
        <w:t>2017/</w:t>
      </w:r>
      <w:r w:rsidR="00E54D75" w:rsidRPr="00150404">
        <w:rPr>
          <w:i/>
          <w:sz w:val="24"/>
          <w:szCs w:val="24"/>
        </w:rPr>
        <w:t>IEP-</w:t>
      </w:r>
      <w:r w:rsidR="005A12AB" w:rsidRPr="00150404">
        <w:rPr>
          <w:i/>
          <w:sz w:val="24"/>
          <w:szCs w:val="24"/>
        </w:rPr>
        <w:t>89</w:t>
      </w:r>
    </w:p>
    <w:p w14:paraId="54C7F664" w14:textId="77777777" w:rsidR="003E0C48" w:rsidRPr="00150404" w:rsidRDefault="003E0C48">
      <w:pPr>
        <w:shd w:val="clear" w:color="auto" w:fill="FFFFFF"/>
        <w:tabs>
          <w:tab w:val="left" w:pos="240"/>
        </w:tabs>
        <w:ind w:left="567"/>
        <w:jc w:val="both"/>
        <w:rPr>
          <w:sz w:val="24"/>
          <w:szCs w:val="24"/>
        </w:rPr>
      </w:pPr>
    </w:p>
    <w:p w14:paraId="164448B3" w14:textId="77777777" w:rsidR="003E0C48" w:rsidRPr="00150404" w:rsidRDefault="00DF6B2E">
      <w:pPr>
        <w:numPr>
          <w:ilvl w:val="0"/>
          <w:numId w:val="2"/>
        </w:numPr>
        <w:shd w:val="clear" w:color="auto" w:fill="FFFFFF"/>
        <w:tabs>
          <w:tab w:val="left" w:pos="240"/>
        </w:tabs>
        <w:ind w:left="567" w:hanging="425"/>
        <w:jc w:val="both"/>
        <w:rPr>
          <w:sz w:val="24"/>
          <w:szCs w:val="24"/>
        </w:rPr>
      </w:pPr>
      <w:r w:rsidRPr="00150404">
        <w:rPr>
          <w:b/>
          <w:bCs/>
          <w:sz w:val="24"/>
          <w:szCs w:val="24"/>
        </w:rPr>
        <w:t>Pasūtītājs:</w:t>
      </w:r>
    </w:p>
    <w:p w14:paraId="54A5C3DB" w14:textId="3AEB2516" w:rsidR="003E0C48" w:rsidRPr="00150404" w:rsidRDefault="00DF6B2E">
      <w:pPr>
        <w:shd w:val="clear" w:color="auto" w:fill="FFFFFF"/>
        <w:ind w:left="709"/>
        <w:jc w:val="both"/>
        <w:rPr>
          <w:bCs/>
          <w:sz w:val="24"/>
          <w:szCs w:val="24"/>
        </w:rPr>
      </w:pPr>
      <w:r w:rsidRPr="00150404">
        <w:rPr>
          <w:bCs/>
          <w:sz w:val="24"/>
          <w:szCs w:val="24"/>
        </w:rPr>
        <w:t>SIA “Rīgas 1.slimnīca”</w:t>
      </w:r>
    </w:p>
    <w:p w14:paraId="765797AD" w14:textId="77777777" w:rsidR="003E0C48" w:rsidRPr="00150404" w:rsidRDefault="00DF6B2E">
      <w:pPr>
        <w:widowControl/>
        <w:shd w:val="clear" w:color="auto" w:fill="FFFFFF"/>
        <w:ind w:firstLine="709"/>
        <w:jc w:val="both"/>
        <w:rPr>
          <w:sz w:val="24"/>
          <w:szCs w:val="24"/>
        </w:rPr>
      </w:pPr>
      <w:r w:rsidRPr="00150404">
        <w:rPr>
          <w:color w:val="000000"/>
          <w:sz w:val="24"/>
          <w:szCs w:val="24"/>
        </w:rPr>
        <w:t xml:space="preserve">Reģistrācijas Nr. </w:t>
      </w:r>
      <w:r w:rsidRPr="00150404">
        <w:rPr>
          <w:sz w:val="24"/>
          <w:szCs w:val="24"/>
        </w:rPr>
        <w:t>40003439279</w:t>
      </w:r>
    </w:p>
    <w:p w14:paraId="1962B000" w14:textId="4C00A77C" w:rsidR="003E0C48" w:rsidRPr="00150404" w:rsidRDefault="00DF6B2E">
      <w:pPr>
        <w:widowControl/>
        <w:shd w:val="clear" w:color="auto" w:fill="FFFFFF"/>
        <w:ind w:left="709"/>
        <w:jc w:val="both"/>
        <w:rPr>
          <w:color w:val="000000"/>
          <w:sz w:val="24"/>
          <w:szCs w:val="24"/>
        </w:rPr>
      </w:pPr>
      <w:r w:rsidRPr="00150404">
        <w:rPr>
          <w:color w:val="000000"/>
          <w:sz w:val="24"/>
          <w:szCs w:val="24"/>
        </w:rPr>
        <w:t>Adrese: Rīgā, Bruņinieku ielā 5</w:t>
      </w:r>
      <w:r w:rsidR="00150404" w:rsidRPr="00150404">
        <w:rPr>
          <w:color w:val="000000"/>
          <w:sz w:val="24"/>
          <w:szCs w:val="24"/>
        </w:rPr>
        <w:t xml:space="preserve"> k-2</w:t>
      </w:r>
      <w:r w:rsidRPr="00150404">
        <w:rPr>
          <w:color w:val="000000"/>
          <w:sz w:val="24"/>
          <w:szCs w:val="24"/>
        </w:rPr>
        <w:t>, LV – 1001</w:t>
      </w:r>
    </w:p>
    <w:p w14:paraId="7A06B60E" w14:textId="77777777" w:rsidR="003E0C48" w:rsidRPr="00150404" w:rsidRDefault="00DF6B2E">
      <w:pPr>
        <w:widowControl/>
        <w:shd w:val="clear" w:color="auto" w:fill="FFFFFF"/>
        <w:ind w:left="709"/>
        <w:jc w:val="both"/>
        <w:rPr>
          <w:sz w:val="24"/>
          <w:szCs w:val="24"/>
        </w:rPr>
      </w:pPr>
      <w:r w:rsidRPr="00150404">
        <w:rPr>
          <w:color w:val="000000"/>
          <w:sz w:val="24"/>
          <w:szCs w:val="24"/>
        </w:rPr>
        <w:t>Tālrunis +371 67366288; fakss +371 67378880</w:t>
      </w:r>
      <w:r w:rsidRPr="00150404">
        <w:rPr>
          <w:sz w:val="24"/>
          <w:szCs w:val="24"/>
        </w:rPr>
        <w:t>.</w:t>
      </w:r>
    </w:p>
    <w:p w14:paraId="6E8330EB" w14:textId="77777777" w:rsidR="003E0C48" w:rsidRPr="00150404" w:rsidRDefault="003E0C48">
      <w:pPr>
        <w:widowControl/>
        <w:shd w:val="clear" w:color="auto" w:fill="FFFFFF"/>
        <w:ind w:left="709"/>
        <w:jc w:val="both"/>
        <w:rPr>
          <w:sz w:val="24"/>
          <w:szCs w:val="24"/>
        </w:rPr>
      </w:pPr>
    </w:p>
    <w:p w14:paraId="39F88EB3" w14:textId="77777777"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 xml:space="preserve">Iepirkuma priekšmets: </w:t>
      </w:r>
    </w:p>
    <w:p w14:paraId="0F872F17" w14:textId="77777777" w:rsidR="003E0C48" w:rsidRPr="00150404" w:rsidRDefault="0019307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Zobārstniecības materiālu iegāde un </w:t>
      </w:r>
      <w:r w:rsidRPr="00150404">
        <w:rPr>
          <w:rFonts w:ascii="Times New Roman" w:hAnsi="Times New Roman"/>
          <w:color w:val="000000"/>
          <w:spacing w:val="-2"/>
          <w:sz w:val="24"/>
          <w:szCs w:val="24"/>
        </w:rPr>
        <w:t>piegāde Rīgas 1.slimnīcai</w:t>
      </w:r>
      <w:r w:rsidR="00DF6B2E" w:rsidRPr="00150404">
        <w:rPr>
          <w:rFonts w:ascii="Times New Roman" w:hAnsi="Times New Roman"/>
          <w:color w:val="000000"/>
          <w:spacing w:val="-2"/>
          <w:sz w:val="24"/>
          <w:szCs w:val="24"/>
        </w:rPr>
        <w:t>;</w:t>
      </w:r>
    </w:p>
    <w:p w14:paraId="50263276" w14:textId="639606F0" w:rsidR="003E0C48" w:rsidRPr="00150404"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color w:val="000000"/>
          <w:spacing w:val="1"/>
          <w:sz w:val="24"/>
          <w:szCs w:val="24"/>
        </w:rPr>
        <w:t xml:space="preserve">CPV </w:t>
      </w:r>
      <w:r w:rsidRPr="00150404">
        <w:rPr>
          <w:rFonts w:ascii="Times New Roman" w:hAnsi="Times New Roman"/>
          <w:spacing w:val="1"/>
          <w:sz w:val="24"/>
          <w:szCs w:val="24"/>
        </w:rPr>
        <w:t>kods –</w:t>
      </w:r>
      <w:r w:rsidR="00A570B3" w:rsidRPr="00150404">
        <w:rPr>
          <w:rFonts w:ascii="Times New Roman" w:hAnsi="Times New Roman"/>
          <w:spacing w:val="1"/>
          <w:sz w:val="24"/>
          <w:szCs w:val="24"/>
        </w:rPr>
        <w:t xml:space="preserve"> </w:t>
      </w:r>
      <w:r w:rsidR="0019307E" w:rsidRPr="00150404">
        <w:rPr>
          <w:rFonts w:ascii="Times New Roman" w:hAnsi="Times New Roman"/>
          <w:sz w:val="24"/>
          <w:szCs w:val="24"/>
        </w:rPr>
        <w:t>33141800-8</w:t>
      </w:r>
      <w:r w:rsidR="00A570B3" w:rsidRPr="00150404">
        <w:rPr>
          <w:rFonts w:ascii="Times New Roman" w:hAnsi="Times New Roman"/>
          <w:sz w:val="24"/>
          <w:szCs w:val="24"/>
        </w:rPr>
        <w:t>;</w:t>
      </w:r>
    </w:p>
    <w:p w14:paraId="646AC00B" w14:textId="4D4B1C65" w:rsidR="003E0C48" w:rsidRPr="00150404" w:rsidRDefault="0077046A" w:rsidP="0077046A">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Netiek </w:t>
      </w:r>
      <w:r w:rsidR="00DF6B2E" w:rsidRPr="00150404">
        <w:rPr>
          <w:rFonts w:ascii="Times New Roman" w:hAnsi="Times New Roman"/>
          <w:color w:val="000000"/>
          <w:spacing w:val="1"/>
          <w:sz w:val="24"/>
          <w:szCs w:val="24"/>
        </w:rPr>
        <w:t>dalīts</w:t>
      </w:r>
      <w:r w:rsidR="00DF6B2E" w:rsidRPr="00150404">
        <w:rPr>
          <w:rFonts w:ascii="Times New Roman" w:hAnsi="Times New Roman"/>
          <w:sz w:val="24"/>
          <w:szCs w:val="24"/>
        </w:rPr>
        <w:t xml:space="preserve"> daļās</w:t>
      </w:r>
      <w:r w:rsidRPr="00150404">
        <w:rPr>
          <w:rFonts w:ascii="Times New Roman" w:hAnsi="Times New Roman"/>
          <w:sz w:val="24"/>
          <w:szCs w:val="24"/>
        </w:rPr>
        <w:t xml:space="preserve">, bet </w:t>
      </w:r>
      <w:r w:rsidR="00A570B3" w:rsidRPr="00150404">
        <w:rPr>
          <w:rFonts w:ascii="Times New Roman" w:hAnsi="Times New Roman"/>
          <w:sz w:val="24"/>
          <w:szCs w:val="24"/>
        </w:rPr>
        <w:t>p</w:t>
      </w:r>
      <w:r w:rsidRPr="00150404">
        <w:rPr>
          <w:rFonts w:ascii="Times New Roman" w:hAnsi="Times New Roman"/>
          <w:sz w:val="24"/>
          <w:szCs w:val="24"/>
        </w:rPr>
        <w:t>retendents var iesniegt piedāvājumus par atsevišķām (vienu vai vairākām) iepirkuma priekšmeta pozīcijām</w:t>
      </w:r>
      <w:r w:rsidR="00DF6B2E" w:rsidRPr="00150404">
        <w:rPr>
          <w:rFonts w:ascii="Times New Roman" w:hAnsi="Times New Roman"/>
          <w:sz w:val="24"/>
          <w:szCs w:val="24"/>
        </w:rPr>
        <w:t xml:space="preserve"> (sas</w:t>
      </w:r>
      <w:r w:rsidRPr="00150404">
        <w:rPr>
          <w:rFonts w:ascii="Times New Roman" w:hAnsi="Times New Roman"/>
          <w:sz w:val="24"/>
          <w:szCs w:val="24"/>
        </w:rPr>
        <w:t>kaņā ar tehnisko specifikāciju</w:t>
      </w:r>
      <w:r w:rsidR="00E34284">
        <w:rPr>
          <w:rFonts w:ascii="Times New Roman" w:hAnsi="Times New Roman"/>
          <w:sz w:val="24"/>
          <w:szCs w:val="24"/>
        </w:rPr>
        <w:t xml:space="preserve"> – tehniskā un finanšu piedāvājuma veidlapu</w:t>
      </w:r>
      <w:r w:rsidRPr="00150404">
        <w:rPr>
          <w:rFonts w:ascii="Times New Roman" w:hAnsi="Times New Roman"/>
          <w:sz w:val="24"/>
          <w:szCs w:val="24"/>
        </w:rPr>
        <w:t>).</w:t>
      </w:r>
    </w:p>
    <w:p w14:paraId="6E564467" w14:textId="77777777" w:rsidR="003E0C48" w:rsidRPr="00150404" w:rsidRDefault="003E0C48">
      <w:pPr>
        <w:shd w:val="clear" w:color="auto" w:fill="FFFFFF"/>
        <w:jc w:val="both"/>
        <w:rPr>
          <w:sz w:val="24"/>
          <w:szCs w:val="24"/>
        </w:rPr>
      </w:pPr>
    </w:p>
    <w:p w14:paraId="7E8B1E86" w14:textId="77777777"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Līguma izpildes laiks un vieta:</w:t>
      </w:r>
    </w:p>
    <w:p w14:paraId="3A1EE54E" w14:textId="77777777" w:rsidR="003310C9" w:rsidRPr="00150404" w:rsidRDefault="003310C9" w:rsidP="0019307E">
      <w:pPr>
        <w:pStyle w:val="ListParagraph"/>
        <w:numPr>
          <w:ilvl w:val="1"/>
          <w:numId w:val="2"/>
        </w:numPr>
        <w:ind w:left="1418" w:hanging="709"/>
        <w:rPr>
          <w:rFonts w:ascii="Times New Roman" w:hAnsi="Times New Roman"/>
          <w:sz w:val="24"/>
          <w:szCs w:val="24"/>
        </w:rPr>
      </w:pPr>
      <w:r w:rsidRPr="00150404">
        <w:rPr>
          <w:rFonts w:ascii="Times New Roman" w:hAnsi="Times New Roman"/>
          <w:sz w:val="24"/>
          <w:szCs w:val="24"/>
        </w:rPr>
        <w:t>Līgumu darbības laiks –</w:t>
      </w:r>
      <w:r w:rsidR="0019307E" w:rsidRPr="00150404">
        <w:rPr>
          <w:rFonts w:ascii="Times New Roman" w:hAnsi="Times New Roman"/>
          <w:sz w:val="24"/>
          <w:szCs w:val="24"/>
        </w:rPr>
        <w:t xml:space="preserve"> tiks slēgta vispārīgā vienošanās un iepirkuma līgumi uz 12 kalendāriem mēnešiem.</w:t>
      </w:r>
    </w:p>
    <w:p w14:paraId="4E4FA718" w14:textId="48EC55B0" w:rsidR="003E0C48" w:rsidRPr="00150404"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50404">
        <w:rPr>
          <w:rFonts w:ascii="Times New Roman" w:hAnsi="Times New Roman"/>
          <w:sz w:val="24"/>
          <w:szCs w:val="24"/>
        </w:rPr>
        <w:t>Līguma izpildes vieta: SIA “Rīgas 1.slimnīca”, Rīgā, Bruņinieku ielā 5</w:t>
      </w:r>
      <w:r w:rsidR="003150CC">
        <w:rPr>
          <w:rFonts w:ascii="Times New Roman" w:hAnsi="Times New Roman"/>
          <w:sz w:val="24"/>
          <w:szCs w:val="24"/>
        </w:rPr>
        <w:t xml:space="preserve"> k-2</w:t>
      </w:r>
      <w:r w:rsidRPr="00150404">
        <w:rPr>
          <w:rFonts w:ascii="Times New Roman" w:hAnsi="Times New Roman"/>
          <w:sz w:val="24"/>
          <w:szCs w:val="24"/>
        </w:rPr>
        <w:t xml:space="preserve">. </w:t>
      </w:r>
    </w:p>
    <w:p w14:paraId="60CA21AD" w14:textId="2DA0165B" w:rsidR="003E0C48" w:rsidRPr="00150404" w:rsidRDefault="00DF6B2E">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150404">
        <w:rPr>
          <w:rFonts w:ascii="Times New Roman" w:hAnsi="Times New Roman"/>
          <w:b/>
          <w:sz w:val="24"/>
          <w:szCs w:val="24"/>
        </w:rPr>
        <w:t>Iepirkuma komisija</w:t>
      </w:r>
      <w:r w:rsidRPr="00150404">
        <w:rPr>
          <w:rFonts w:ascii="Times New Roman" w:hAnsi="Times New Roman"/>
          <w:sz w:val="24"/>
          <w:szCs w:val="24"/>
        </w:rPr>
        <w:t xml:space="preserve"> </w:t>
      </w:r>
      <w:r w:rsidR="00A570B3" w:rsidRPr="00150404">
        <w:rPr>
          <w:rFonts w:ascii="Times New Roman" w:hAnsi="Times New Roman"/>
          <w:sz w:val="24"/>
          <w:szCs w:val="24"/>
        </w:rPr>
        <w:t>–</w:t>
      </w:r>
      <w:r w:rsidRPr="00150404">
        <w:rPr>
          <w:rFonts w:ascii="Times New Roman" w:hAnsi="Times New Roman"/>
          <w:sz w:val="24"/>
          <w:szCs w:val="24"/>
        </w:rPr>
        <w:t xml:space="preserve"> </w:t>
      </w:r>
      <w:r w:rsidR="00A570B3" w:rsidRPr="00150404">
        <w:rPr>
          <w:rFonts w:ascii="Times New Roman" w:hAnsi="Times New Roman"/>
          <w:sz w:val="24"/>
          <w:szCs w:val="24"/>
        </w:rPr>
        <w:t xml:space="preserve">Atklātu </w:t>
      </w:r>
      <w:r w:rsidR="00B91CFE" w:rsidRPr="00150404">
        <w:rPr>
          <w:rFonts w:ascii="Times New Roman" w:hAnsi="Times New Roman"/>
          <w:sz w:val="24"/>
          <w:szCs w:val="24"/>
        </w:rPr>
        <w:t>konkursu</w:t>
      </w:r>
      <w:r w:rsidRPr="00150404">
        <w:rPr>
          <w:rFonts w:ascii="Times New Roman" w:hAnsi="Times New Roman"/>
          <w:sz w:val="24"/>
          <w:szCs w:val="24"/>
        </w:rPr>
        <w:t xml:space="preserve"> organizē un realizē SIA “Rīgas 1.slimnīca” valdes izveidota iepirkuma komisija.</w:t>
      </w:r>
    </w:p>
    <w:p w14:paraId="457AE182" w14:textId="77777777" w:rsidR="004C2B36" w:rsidRPr="00150404" w:rsidRDefault="004C2B36" w:rsidP="004C2B36">
      <w:pPr>
        <w:pStyle w:val="ListParagraph"/>
        <w:numPr>
          <w:ilvl w:val="0"/>
          <w:numId w:val="2"/>
        </w:numPr>
        <w:shd w:val="clear" w:color="auto" w:fill="FFFFFF"/>
        <w:spacing w:line="240" w:lineRule="auto"/>
        <w:contextualSpacing/>
        <w:rPr>
          <w:rFonts w:ascii="Times New Roman" w:hAnsi="Times New Roman"/>
          <w:sz w:val="24"/>
          <w:szCs w:val="24"/>
        </w:rPr>
      </w:pPr>
      <w:r w:rsidRPr="00150404">
        <w:rPr>
          <w:rFonts w:ascii="Times New Roman" w:hAnsi="Times New Roman"/>
          <w:sz w:val="24"/>
          <w:szCs w:val="24"/>
        </w:rPr>
        <w:t xml:space="preserve">Pasūtītāja kontaktpersona: </w:t>
      </w:r>
    </w:p>
    <w:p w14:paraId="162A1524" w14:textId="187EB3BA" w:rsidR="004C2B36" w:rsidRPr="00150404" w:rsidRDefault="004C2B36" w:rsidP="004C2B36">
      <w:pPr>
        <w:pStyle w:val="ListParagraph"/>
        <w:shd w:val="clear" w:color="auto" w:fill="FFFFFF"/>
        <w:spacing w:after="0" w:line="240" w:lineRule="auto"/>
        <w:ind w:left="426"/>
        <w:rPr>
          <w:rFonts w:ascii="Times New Roman" w:hAnsi="Times New Roman"/>
          <w:sz w:val="24"/>
          <w:szCs w:val="24"/>
        </w:rPr>
      </w:pPr>
      <w:r w:rsidRPr="00150404">
        <w:rPr>
          <w:rFonts w:ascii="Times New Roman" w:hAnsi="Times New Roman"/>
          <w:sz w:val="24"/>
          <w:szCs w:val="24"/>
        </w:rPr>
        <w:t xml:space="preserve">  </w:t>
      </w:r>
      <w:r w:rsidR="003150CC">
        <w:rPr>
          <w:rFonts w:ascii="Times New Roman" w:hAnsi="Times New Roman"/>
          <w:sz w:val="24"/>
          <w:szCs w:val="24"/>
        </w:rPr>
        <w:t>SIA “</w:t>
      </w:r>
      <w:r w:rsidRPr="00150404">
        <w:rPr>
          <w:rFonts w:ascii="Times New Roman" w:hAnsi="Times New Roman"/>
          <w:sz w:val="24"/>
          <w:szCs w:val="24"/>
        </w:rPr>
        <w:t>Rīgas 1.slimnīca</w:t>
      </w:r>
      <w:r w:rsidR="003150CC">
        <w:rPr>
          <w:rFonts w:ascii="Times New Roman" w:hAnsi="Times New Roman"/>
          <w:sz w:val="24"/>
          <w:szCs w:val="24"/>
        </w:rPr>
        <w:t>”</w:t>
      </w:r>
      <w:r w:rsidRPr="00150404">
        <w:rPr>
          <w:rFonts w:ascii="Times New Roman" w:hAnsi="Times New Roman"/>
          <w:sz w:val="24"/>
          <w:szCs w:val="24"/>
        </w:rPr>
        <w:t xml:space="preserve"> </w:t>
      </w:r>
      <w:r w:rsidR="00F66125" w:rsidRPr="00150404">
        <w:rPr>
          <w:rFonts w:ascii="Times New Roman" w:hAnsi="Times New Roman"/>
          <w:sz w:val="24"/>
          <w:szCs w:val="24"/>
        </w:rPr>
        <w:t xml:space="preserve">iepirkumu speciāliste Svetlana Kazmerika </w:t>
      </w:r>
    </w:p>
    <w:p w14:paraId="6779C28B" w14:textId="5584FC7F" w:rsidR="004C2B36" w:rsidRPr="00150404" w:rsidRDefault="004C2B36" w:rsidP="004C2B36">
      <w:pPr>
        <w:pStyle w:val="ListParagraph"/>
        <w:shd w:val="clear" w:color="auto" w:fill="FFFFFF"/>
        <w:spacing w:after="0" w:line="240" w:lineRule="auto"/>
        <w:ind w:left="426"/>
      </w:pPr>
      <w:r w:rsidRPr="00150404">
        <w:rPr>
          <w:rFonts w:ascii="Times New Roman" w:hAnsi="Times New Roman"/>
          <w:sz w:val="24"/>
          <w:szCs w:val="24"/>
        </w:rPr>
        <w:t xml:space="preserve">  Tālr. </w:t>
      </w:r>
      <w:r w:rsidR="00F66125" w:rsidRPr="00150404">
        <w:rPr>
          <w:rFonts w:ascii="Times New Roman" w:hAnsi="Times New Roman"/>
          <w:color w:val="000000"/>
          <w:spacing w:val="1"/>
          <w:sz w:val="24"/>
          <w:szCs w:val="24"/>
        </w:rPr>
        <w:t>67366288</w:t>
      </w:r>
    </w:p>
    <w:p w14:paraId="45293EBD" w14:textId="23018DE2" w:rsidR="004C2B36" w:rsidRPr="00150404" w:rsidRDefault="004C2B36" w:rsidP="004C2B36">
      <w:pPr>
        <w:pStyle w:val="ListParagraph"/>
        <w:shd w:val="clear" w:color="auto" w:fill="FFFFFF"/>
        <w:spacing w:after="0" w:line="240" w:lineRule="auto"/>
        <w:ind w:left="426"/>
      </w:pPr>
      <w:r w:rsidRPr="00150404">
        <w:rPr>
          <w:rFonts w:ascii="Times New Roman" w:hAnsi="Times New Roman"/>
          <w:color w:val="000000"/>
          <w:spacing w:val="1"/>
          <w:sz w:val="24"/>
          <w:szCs w:val="24"/>
        </w:rPr>
        <w:t xml:space="preserve">  e-pasts:  </w:t>
      </w:r>
      <w:r w:rsidR="00F66125" w:rsidRPr="00150404">
        <w:rPr>
          <w:rStyle w:val="Hyperlink"/>
          <w:rFonts w:ascii="Times New Roman" w:hAnsi="Times New Roman"/>
          <w:spacing w:val="1"/>
          <w:sz w:val="24"/>
          <w:szCs w:val="24"/>
        </w:rPr>
        <w:t xml:space="preserve"> </w:t>
      </w:r>
      <w:hyperlink r:id="rId9" w:history="1">
        <w:r w:rsidR="00ED0ED5" w:rsidRPr="00C54FFF">
          <w:rPr>
            <w:rStyle w:val="Hyperlink"/>
            <w:rFonts w:ascii="Times New Roman" w:hAnsi="Times New Roman"/>
            <w:spacing w:val="1"/>
            <w:sz w:val="24"/>
            <w:szCs w:val="24"/>
          </w:rPr>
          <w:t>svetlana.kazmerika@1slimnica.lv</w:t>
        </w:r>
      </w:hyperlink>
      <w:r w:rsidR="00F66125" w:rsidRPr="00150404">
        <w:rPr>
          <w:rStyle w:val="Hyperlink"/>
          <w:rFonts w:ascii="Times New Roman" w:hAnsi="Times New Roman"/>
          <w:spacing w:val="1"/>
          <w:sz w:val="24"/>
          <w:szCs w:val="24"/>
        </w:rPr>
        <w:t xml:space="preserve"> </w:t>
      </w:r>
    </w:p>
    <w:p w14:paraId="5A58B63F" w14:textId="0B23E4A8" w:rsidR="004C2B36" w:rsidRPr="00150404" w:rsidRDefault="004C2B36" w:rsidP="004C2B36">
      <w:pPr>
        <w:ind w:left="426"/>
      </w:pPr>
      <w:r w:rsidRPr="00150404">
        <w:rPr>
          <w:sz w:val="24"/>
          <w:szCs w:val="24"/>
        </w:rPr>
        <w:lastRenderedPageBreak/>
        <w:t xml:space="preserve">  Kontaktpersona </w:t>
      </w:r>
      <w:r w:rsidR="00755B88" w:rsidRPr="00150404">
        <w:rPr>
          <w:sz w:val="24"/>
          <w:szCs w:val="24"/>
        </w:rPr>
        <w:t xml:space="preserve">Atklāta konkursa norises </w:t>
      </w:r>
      <w:r w:rsidRPr="00150404">
        <w:rPr>
          <w:sz w:val="24"/>
          <w:szCs w:val="24"/>
        </w:rPr>
        <w:t>laikā sniedz tikai organizatorisku informāciju.</w:t>
      </w:r>
    </w:p>
    <w:p w14:paraId="185463B5" w14:textId="77777777" w:rsidR="003E0C48" w:rsidRPr="00150404" w:rsidRDefault="00DF6B2E">
      <w:pPr>
        <w:pStyle w:val="ListParagraph"/>
        <w:numPr>
          <w:ilvl w:val="0"/>
          <w:numId w:val="2"/>
        </w:numPr>
        <w:spacing w:line="240" w:lineRule="auto"/>
        <w:ind w:left="567" w:hanging="425"/>
        <w:jc w:val="both"/>
        <w:rPr>
          <w:rFonts w:ascii="Times New Roman" w:hAnsi="Times New Roman"/>
          <w:sz w:val="24"/>
          <w:szCs w:val="24"/>
        </w:rPr>
      </w:pPr>
      <w:r w:rsidRPr="00150404">
        <w:rPr>
          <w:rFonts w:ascii="Times New Roman" w:hAnsi="Times New Roman"/>
          <w:b/>
          <w:sz w:val="24"/>
          <w:szCs w:val="24"/>
        </w:rPr>
        <w:t xml:space="preserve">Pretendenta iespējas iepazīties un saņemt </w:t>
      </w:r>
      <w:r w:rsidR="00B91CFE" w:rsidRPr="00150404">
        <w:rPr>
          <w:rFonts w:ascii="Times New Roman" w:hAnsi="Times New Roman"/>
          <w:b/>
          <w:sz w:val="24"/>
          <w:szCs w:val="24"/>
        </w:rPr>
        <w:t>konkursa</w:t>
      </w:r>
      <w:r w:rsidRPr="00150404">
        <w:rPr>
          <w:rFonts w:ascii="Times New Roman" w:hAnsi="Times New Roman"/>
          <w:b/>
          <w:sz w:val="24"/>
          <w:szCs w:val="24"/>
        </w:rPr>
        <w:t xml:space="preserve"> </w:t>
      </w:r>
      <w:r w:rsidR="00B91CFE" w:rsidRPr="00150404">
        <w:rPr>
          <w:rFonts w:ascii="Times New Roman" w:hAnsi="Times New Roman"/>
          <w:b/>
          <w:sz w:val="24"/>
          <w:szCs w:val="24"/>
        </w:rPr>
        <w:t>nolikumu</w:t>
      </w:r>
      <w:r w:rsidRPr="00150404">
        <w:rPr>
          <w:rFonts w:ascii="Times New Roman" w:hAnsi="Times New Roman"/>
          <w:b/>
          <w:sz w:val="24"/>
          <w:szCs w:val="24"/>
        </w:rPr>
        <w:t>:</w:t>
      </w:r>
    </w:p>
    <w:p w14:paraId="7881E1E7" w14:textId="68D1360B" w:rsidR="003E0C48" w:rsidRPr="00150404" w:rsidRDefault="00DF6B2E">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pretendents var iepazīties ar nolikumu pasūtītāja mājas lapā </w:t>
      </w:r>
      <w:hyperlink r:id="rId10" w:history="1">
        <w:r w:rsidRPr="00150404">
          <w:rPr>
            <w:rStyle w:val="Hyperlink"/>
            <w:rFonts w:ascii="Times New Roman" w:hAnsi="Times New Roman"/>
            <w:sz w:val="24"/>
            <w:szCs w:val="24"/>
          </w:rPr>
          <w:t>http://www.1slimnica.lv/</w:t>
        </w:r>
      </w:hyperlink>
      <w:r w:rsidRPr="00150404">
        <w:rPr>
          <w:rFonts w:ascii="Times New Roman" w:hAnsi="Times New Roman"/>
          <w:sz w:val="24"/>
          <w:szCs w:val="24"/>
        </w:rPr>
        <w:t xml:space="preserve"> </w:t>
      </w:r>
      <w:r w:rsidRPr="00150404">
        <w:rPr>
          <w:rFonts w:ascii="Times New Roman" w:hAnsi="Times New Roman"/>
          <w:color w:val="000000"/>
          <w:sz w:val="24"/>
          <w:szCs w:val="24"/>
        </w:rPr>
        <w:t>(sadaļā „iepirkumi”)</w:t>
      </w:r>
      <w:r w:rsidR="00F66125" w:rsidRPr="00150404">
        <w:rPr>
          <w:rFonts w:ascii="Times New Roman" w:hAnsi="Times New Roman"/>
          <w:color w:val="000000"/>
          <w:sz w:val="24"/>
          <w:szCs w:val="24"/>
        </w:rPr>
        <w:t>.</w:t>
      </w:r>
      <w:r w:rsidRPr="00150404">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w:t>
      </w:r>
      <w:r w:rsidR="00227BFB">
        <w:rPr>
          <w:rFonts w:ascii="Times New Roman" w:hAnsi="Times New Roman"/>
          <w:sz w:val="24"/>
          <w:szCs w:val="24"/>
        </w:rPr>
        <w:t>jas lapā pie attiecīgā nolikuma;</w:t>
      </w:r>
    </w:p>
    <w:p w14:paraId="29C4623D" w14:textId="262F3595" w:rsidR="003A3696" w:rsidRPr="00150404" w:rsidRDefault="00DF6B2E" w:rsidP="003A3696">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 pasūtītājs sniegs atbildes uz ieinteresēto piegādātāju uzdotajiem jautājumiem un sniegs papildu informāciju par </w:t>
      </w:r>
      <w:r w:rsidR="00755B88" w:rsidRPr="00150404">
        <w:rPr>
          <w:rFonts w:ascii="Times New Roman" w:hAnsi="Times New Roman"/>
          <w:sz w:val="24"/>
          <w:szCs w:val="24"/>
        </w:rPr>
        <w:t xml:space="preserve">Atklāta konkursa </w:t>
      </w:r>
      <w:r w:rsidRPr="00150404">
        <w:rPr>
          <w:rFonts w:ascii="Times New Roman" w:hAnsi="Times New Roman"/>
          <w:sz w:val="24"/>
          <w:szCs w:val="24"/>
        </w:rPr>
        <w:t>dokumentācijā iekļautajām prasībām attiecībā uz piedāvājumu sagatavošanu un iesniegšanu vai pretendentu atlasi, ja ieinteresētie piegādātāji būs uzdevuši jautājumus vai pieprasījuši papildu informāciju</w:t>
      </w:r>
      <w:r w:rsidR="003A3696" w:rsidRPr="00150404">
        <w:rPr>
          <w:rFonts w:ascii="Times New Roman" w:hAnsi="Times New Roman"/>
          <w:sz w:val="24"/>
          <w:szCs w:val="24"/>
        </w:rPr>
        <w:t xml:space="preserve"> laikus, t.i., tā, lai iepirkuma komisija varētu sniegt atbildi piecu dienu laikā, bet ne vēlāk kā sešas dienas pirms piedāvājumu iesniegšanas termiņa beigām</w:t>
      </w:r>
      <w:r w:rsidR="00227BFB">
        <w:rPr>
          <w:rFonts w:ascii="Times New Roman" w:hAnsi="Times New Roman"/>
          <w:sz w:val="24"/>
          <w:szCs w:val="24"/>
        </w:rPr>
        <w:t>;</w:t>
      </w:r>
    </w:p>
    <w:p w14:paraId="6DF999CC" w14:textId="086BBF80" w:rsidR="003E0C48" w:rsidRPr="00150404" w:rsidRDefault="00DF6B2E">
      <w:pPr>
        <w:pStyle w:val="ListParagraph"/>
        <w:numPr>
          <w:ilvl w:val="1"/>
          <w:numId w:val="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150404">
        <w:rPr>
          <w:rFonts w:ascii="Times New Roman" w:hAnsi="Times New Roman"/>
          <w:color w:val="000000"/>
          <w:sz w:val="24"/>
          <w:szCs w:val="24"/>
        </w:rPr>
        <w:t>slimnīcas administrācijas telpās Rīgā, Bruņinie</w:t>
      </w:r>
      <w:r w:rsidR="004C2B36" w:rsidRPr="00150404">
        <w:rPr>
          <w:rFonts w:ascii="Times New Roman" w:hAnsi="Times New Roman"/>
          <w:color w:val="000000"/>
          <w:sz w:val="24"/>
          <w:szCs w:val="24"/>
        </w:rPr>
        <w:t>ku ielā 5</w:t>
      </w:r>
      <w:r w:rsidR="00264909">
        <w:rPr>
          <w:rFonts w:ascii="Times New Roman" w:hAnsi="Times New Roman"/>
          <w:color w:val="000000"/>
          <w:sz w:val="24"/>
          <w:szCs w:val="24"/>
        </w:rPr>
        <w:t xml:space="preserve"> k-2</w:t>
      </w:r>
      <w:r w:rsidR="004C2B36" w:rsidRPr="00150404">
        <w:rPr>
          <w:rFonts w:ascii="Times New Roman" w:hAnsi="Times New Roman"/>
          <w:color w:val="000000"/>
          <w:sz w:val="24"/>
          <w:szCs w:val="24"/>
        </w:rPr>
        <w:t>,</w:t>
      </w:r>
      <w:r w:rsidR="00227BFB">
        <w:rPr>
          <w:rFonts w:ascii="Times New Roman" w:hAnsi="Times New Roman"/>
          <w:color w:val="000000"/>
          <w:sz w:val="24"/>
          <w:szCs w:val="24"/>
        </w:rPr>
        <w:t xml:space="preserve"> 2.korpusa</w:t>
      </w:r>
      <w:r w:rsidR="004C2B36" w:rsidRPr="00150404">
        <w:rPr>
          <w:rFonts w:ascii="Times New Roman" w:hAnsi="Times New Roman"/>
          <w:color w:val="000000"/>
          <w:sz w:val="24"/>
          <w:szCs w:val="24"/>
        </w:rPr>
        <w:t xml:space="preserve"> </w:t>
      </w:r>
      <w:r w:rsidR="00ED0ED5">
        <w:rPr>
          <w:rFonts w:ascii="Times New Roman" w:hAnsi="Times New Roman"/>
          <w:color w:val="000000"/>
          <w:sz w:val="24"/>
          <w:szCs w:val="24"/>
        </w:rPr>
        <w:t>21</w:t>
      </w:r>
      <w:r w:rsidRPr="00150404">
        <w:rPr>
          <w:rFonts w:ascii="Times New Roman" w:hAnsi="Times New Roman"/>
          <w:color w:val="000000"/>
          <w:sz w:val="24"/>
          <w:szCs w:val="24"/>
        </w:rPr>
        <w:t>.kabinetā</w:t>
      </w:r>
      <w:r w:rsidRPr="00150404">
        <w:rPr>
          <w:rFonts w:ascii="Times New Roman" w:hAnsi="Times New Roman"/>
          <w:sz w:val="24"/>
          <w:szCs w:val="24"/>
        </w:rPr>
        <w:t>, iepriekš piesakoties pie instru</w:t>
      </w:r>
      <w:r w:rsidR="00227BFB">
        <w:rPr>
          <w:rFonts w:ascii="Times New Roman" w:hAnsi="Times New Roman"/>
          <w:sz w:val="24"/>
          <w:szCs w:val="24"/>
        </w:rPr>
        <w:t>kcijā norādītās kontaktpersonas.</w:t>
      </w:r>
    </w:p>
    <w:p w14:paraId="519B22FA" w14:textId="77777777" w:rsidR="00227BFB" w:rsidRPr="00227BFB" w:rsidRDefault="00227BFB" w:rsidP="00227BFB">
      <w:pPr>
        <w:pStyle w:val="ListParagraph"/>
        <w:spacing w:after="0" w:line="240" w:lineRule="auto"/>
        <w:jc w:val="both"/>
        <w:rPr>
          <w:rFonts w:ascii="Times New Roman" w:hAnsi="Times New Roman"/>
          <w:sz w:val="24"/>
          <w:szCs w:val="24"/>
        </w:rPr>
      </w:pPr>
    </w:p>
    <w:p w14:paraId="50E26B56" w14:textId="77777777" w:rsidR="003E0C48" w:rsidRPr="00150404" w:rsidRDefault="00DF6B2E">
      <w:pPr>
        <w:pStyle w:val="ListParagraph"/>
        <w:numPr>
          <w:ilvl w:val="0"/>
          <w:numId w:val="2"/>
        </w:numPr>
        <w:spacing w:line="240" w:lineRule="auto"/>
        <w:ind w:left="567" w:hanging="425"/>
        <w:jc w:val="both"/>
        <w:rPr>
          <w:rFonts w:ascii="Times New Roman" w:hAnsi="Times New Roman"/>
          <w:sz w:val="24"/>
          <w:szCs w:val="24"/>
        </w:rPr>
      </w:pPr>
      <w:r w:rsidRPr="00150404">
        <w:rPr>
          <w:rFonts w:ascii="Times New Roman" w:hAnsi="Times New Roman"/>
          <w:b/>
          <w:color w:val="000000"/>
          <w:sz w:val="24"/>
          <w:szCs w:val="24"/>
        </w:rPr>
        <w:t>Piedāvājumu iesniegšanas un atvēršanas vieta, datums, laiks un kārtība</w:t>
      </w:r>
    </w:p>
    <w:p w14:paraId="193C932B" w14:textId="374742CC" w:rsidR="003E0C48" w:rsidRPr="00227BFB"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color w:val="000000"/>
          <w:spacing w:val="1"/>
          <w:sz w:val="24"/>
          <w:szCs w:val="24"/>
        </w:rPr>
        <w:t xml:space="preserve">Piedāvājumi jāiesniedz ne vēlāk kā </w:t>
      </w:r>
      <w:r w:rsidR="008675C8" w:rsidRPr="00150404">
        <w:rPr>
          <w:rFonts w:ascii="Times New Roman" w:hAnsi="Times New Roman"/>
          <w:b/>
          <w:color w:val="000000"/>
          <w:spacing w:val="1"/>
          <w:sz w:val="24"/>
          <w:szCs w:val="24"/>
          <w:u w:val="single"/>
        </w:rPr>
        <w:t>līdz 201</w:t>
      </w:r>
      <w:r w:rsidR="005A12AB" w:rsidRPr="00150404">
        <w:rPr>
          <w:rFonts w:ascii="Times New Roman" w:hAnsi="Times New Roman"/>
          <w:b/>
          <w:color w:val="000000"/>
          <w:spacing w:val="1"/>
          <w:sz w:val="24"/>
          <w:szCs w:val="24"/>
          <w:u w:val="single"/>
        </w:rPr>
        <w:t>7</w:t>
      </w:r>
      <w:r w:rsidRPr="00150404">
        <w:rPr>
          <w:rFonts w:ascii="Times New Roman" w:hAnsi="Times New Roman"/>
          <w:b/>
          <w:color w:val="000000"/>
          <w:spacing w:val="1"/>
          <w:sz w:val="24"/>
          <w:szCs w:val="24"/>
          <w:u w:val="single"/>
        </w:rPr>
        <w:t xml:space="preserve">. gada </w:t>
      </w:r>
      <w:r w:rsidR="000E4BD1" w:rsidRPr="00150404">
        <w:rPr>
          <w:rFonts w:ascii="Times New Roman" w:hAnsi="Times New Roman"/>
          <w:b/>
          <w:sz w:val="24"/>
          <w:szCs w:val="24"/>
          <w:u w:val="single"/>
        </w:rPr>
        <w:t>4.</w:t>
      </w:r>
      <w:r w:rsidR="00F66125" w:rsidRPr="00150404">
        <w:rPr>
          <w:rFonts w:ascii="Times New Roman" w:hAnsi="Times New Roman"/>
          <w:b/>
          <w:sz w:val="24"/>
          <w:szCs w:val="24"/>
          <w:u w:val="single"/>
        </w:rPr>
        <w:t>septembrim</w:t>
      </w:r>
      <w:r w:rsidRPr="00150404">
        <w:rPr>
          <w:rFonts w:ascii="Times New Roman" w:hAnsi="Times New Roman"/>
          <w:b/>
          <w:sz w:val="24"/>
          <w:szCs w:val="24"/>
        </w:rPr>
        <w:t>,</w:t>
      </w:r>
      <w:r w:rsidR="000E4BD1" w:rsidRPr="00150404">
        <w:rPr>
          <w:rFonts w:ascii="Times New Roman" w:hAnsi="Times New Roman"/>
          <w:b/>
          <w:sz w:val="24"/>
          <w:szCs w:val="24"/>
        </w:rPr>
        <w:t xml:space="preserve"> plkst.</w:t>
      </w:r>
      <w:r w:rsidR="000E4BD1" w:rsidRPr="00150404">
        <w:rPr>
          <w:rFonts w:ascii="Times New Roman" w:hAnsi="Times New Roman"/>
          <w:b/>
          <w:color w:val="000000"/>
          <w:spacing w:val="1"/>
          <w:sz w:val="24"/>
          <w:szCs w:val="24"/>
          <w:u w:val="double"/>
        </w:rPr>
        <w:t xml:space="preserve"> 10</w:t>
      </w:r>
      <w:r w:rsidRPr="00150404">
        <w:rPr>
          <w:rFonts w:ascii="Times New Roman" w:hAnsi="Times New Roman"/>
          <w:b/>
          <w:color w:val="000000"/>
          <w:spacing w:val="1"/>
          <w:sz w:val="24"/>
          <w:szCs w:val="24"/>
          <w:u w:val="double"/>
        </w:rPr>
        <w:t>:00</w:t>
      </w:r>
      <w:r w:rsidRPr="00150404">
        <w:rPr>
          <w:rFonts w:ascii="Times New Roman" w:hAnsi="Times New Roman"/>
          <w:b/>
          <w:spacing w:val="1"/>
          <w:sz w:val="24"/>
          <w:szCs w:val="24"/>
          <w:u w:val="double"/>
        </w:rPr>
        <w:t>,</w:t>
      </w:r>
      <w:r w:rsidRPr="00150404">
        <w:rPr>
          <w:rFonts w:ascii="Times New Roman" w:hAnsi="Times New Roman"/>
          <w:b/>
          <w:spacing w:val="1"/>
          <w:sz w:val="24"/>
          <w:szCs w:val="24"/>
        </w:rPr>
        <w:t xml:space="preserve"> </w:t>
      </w:r>
      <w:r w:rsidRPr="00150404">
        <w:rPr>
          <w:rFonts w:ascii="Times New Roman" w:hAnsi="Times New Roman"/>
          <w:spacing w:val="1"/>
          <w:sz w:val="24"/>
          <w:szCs w:val="24"/>
        </w:rPr>
        <w:t xml:space="preserve">pasūtītāja telpās, Bruņinieku ielā </w:t>
      </w:r>
      <w:r w:rsidRPr="00150404">
        <w:rPr>
          <w:rFonts w:ascii="Times New Roman" w:hAnsi="Times New Roman"/>
          <w:spacing w:val="2"/>
          <w:sz w:val="24"/>
          <w:szCs w:val="24"/>
        </w:rPr>
        <w:t>5, Rīgā, LV -</w:t>
      </w:r>
      <w:r w:rsidR="004C2B36" w:rsidRPr="00150404">
        <w:rPr>
          <w:rFonts w:ascii="Times New Roman" w:hAnsi="Times New Roman"/>
          <w:spacing w:val="2"/>
          <w:sz w:val="24"/>
          <w:szCs w:val="24"/>
        </w:rPr>
        <w:t xml:space="preserve"> 1001, administrācijas telpās, </w:t>
      </w:r>
      <w:r w:rsidR="00ED0ED5">
        <w:rPr>
          <w:rFonts w:ascii="Times New Roman" w:hAnsi="Times New Roman"/>
          <w:spacing w:val="2"/>
          <w:sz w:val="24"/>
          <w:szCs w:val="24"/>
        </w:rPr>
        <w:t>21</w:t>
      </w:r>
      <w:r w:rsidRPr="00150404">
        <w:rPr>
          <w:rFonts w:ascii="Times New Roman" w:hAnsi="Times New Roman"/>
          <w:spacing w:val="2"/>
          <w:sz w:val="24"/>
          <w:szCs w:val="24"/>
        </w:rPr>
        <w:t>.kab. (3.stāvā);</w:t>
      </w:r>
    </w:p>
    <w:p w14:paraId="671AA884" w14:textId="283D24AD" w:rsidR="00227BFB" w:rsidRPr="00227BFB" w:rsidRDefault="00227BFB" w:rsidP="00227BFB">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Pr="00150404">
        <w:rPr>
          <w:rFonts w:ascii="Times New Roman" w:hAnsi="Times New Roman"/>
          <w:sz w:val="24"/>
          <w:szCs w:val="24"/>
        </w:rPr>
        <w:t xml:space="preserve">iedāvājumu atvēršana notiks 2017.gada 4.septembrī plks.10:00, </w:t>
      </w:r>
      <w:r w:rsidRPr="00150404">
        <w:rPr>
          <w:rFonts w:ascii="Times New Roman" w:hAnsi="Times New Roman"/>
          <w:color w:val="000000"/>
          <w:sz w:val="24"/>
          <w:szCs w:val="24"/>
        </w:rPr>
        <w:t>Rīgā, Bruņinieku ielā 5</w:t>
      </w:r>
      <w:r>
        <w:rPr>
          <w:rFonts w:ascii="Times New Roman" w:hAnsi="Times New Roman"/>
          <w:color w:val="000000"/>
          <w:sz w:val="24"/>
          <w:szCs w:val="24"/>
        </w:rPr>
        <w:t xml:space="preserve"> k-2</w:t>
      </w:r>
      <w:r w:rsidRPr="00150404">
        <w:rPr>
          <w:rFonts w:ascii="Times New Roman" w:hAnsi="Times New Roman"/>
          <w:color w:val="000000"/>
          <w:sz w:val="24"/>
          <w:szCs w:val="24"/>
        </w:rPr>
        <w:t>,</w:t>
      </w:r>
      <w:r>
        <w:rPr>
          <w:rFonts w:ascii="Times New Roman" w:hAnsi="Times New Roman"/>
          <w:color w:val="000000"/>
          <w:sz w:val="24"/>
          <w:szCs w:val="24"/>
        </w:rPr>
        <w:t xml:space="preserve"> 2.korpusa</w:t>
      </w:r>
      <w:r w:rsidRPr="00150404">
        <w:rPr>
          <w:rFonts w:ascii="Times New Roman" w:hAnsi="Times New Roman"/>
          <w:color w:val="000000"/>
          <w:sz w:val="24"/>
          <w:szCs w:val="24"/>
        </w:rPr>
        <w:t xml:space="preserve"> </w:t>
      </w:r>
      <w:r>
        <w:rPr>
          <w:rFonts w:ascii="Times New Roman" w:hAnsi="Times New Roman"/>
          <w:color w:val="000000"/>
          <w:sz w:val="24"/>
          <w:szCs w:val="24"/>
        </w:rPr>
        <w:t>21</w:t>
      </w:r>
      <w:r w:rsidRPr="00150404">
        <w:rPr>
          <w:rFonts w:ascii="Times New Roman" w:hAnsi="Times New Roman"/>
          <w:color w:val="000000"/>
          <w:sz w:val="24"/>
          <w:szCs w:val="24"/>
        </w:rPr>
        <w:t>.kabinetā</w:t>
      </w:r>
      <w:r w:rsidR="00195055">
        <w:rPr>
          <w:rFonts w:ascii="Times New Roman" w:hAnsi="Times New Roman"/>
          <w:color w:val="000000"/>
          <w:sz w:val="24"/>
          <w:szCs w:val="24"/>
        </w:rPr>
        <w:t xml:space="preserve">. </w:t>
      </w:r>
      <w:r w:rsidR="00195055" w:rsidRPr="00195055">
        <w:rPr>
          <w:rFonts w:ascii="Times New Roman" w:hAnsi="Times New Roman"/>
          <w:color w:val="000000"/>
          <w:sz w:val="24"/>
          <w:szCs w:val="24"/>
        </w:rPr>
        <w:t xml:space="preserve">Piedāvājumu atvēršana ir atklāta. Ieinteresētās personas, kuras piedalās piedāvājumu atvēršanas sanāksmē, reģistrējas </w:t>
      </w:r>
      <w:r w:rsidR="00195055">
        <w:rPr>
          <w:rFonts w:ascii="Times New Roman" w:hAnsi="Times New Roman"/>
          <w:color w:val="000000"/>
          <w:sz w:val="24"/>
          <w:szCs w:val="24"/>
        </w:rPr>
        <w:t>iepirkuma k</w:t>
      </w:r>
      <w:r w:rsidR="00195055" w:rsidRPr="00195055">
        <w:rPr>
          <w:rFonts w:ascii="Times New Roman" w:hAnsi="Times New Roman"/>
          <w:color w:val="000000"/>
          <w:sz w:val="24"/>
          <w:szCs w:val="24"/>
        </w:rPr>
        <w:t xml:space="preserve">omisijas </w:t>
      </w:r>
      <w:r w:rsidR="00195055">
        <w:rPr>
          <w:rFonts w:ascii="Times New Roman" w:hAnsi="Times New Roman"/>
          <w:color w:val="000000"/>
          <w:sz w:val="24"/>
          <w:szCs w:val="24"/>
        </w:rPr>
        <w:t>sagatavotajā reģistrācijas lapā;</w:t>
      </w:r>
    </w:p>
    <w:p w14:paraId="43E692B1" w14:textId="77777777" w:rsidR="003E0C48" w:rsidRPr="00150404"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7F96615F" w14:textId="74A8BC89"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r>
        <w:rPr>
          <w:rFonts w:ascii="Times New Roman" w:hAnsi="Times New Roman"/>
          <w:color w:val="000000"/>
          <w:spacing w:val="2"/>
          <w:sz w:val="24"/>
          <w:szCs w:val="24"/>
        </w:rPr>
        <w:t>p</w:t>
      </w:r>
      <w:r w:rsidR="00DF6B2E" w:rsidRPr="00150404">
        <w:rPr>
          <w:rFonts w:ascii="Times New Roman" w:hAnsi="Times New Roman"/>
          <w:color w:val="000000"/>
          <w:spacing w:val="2"/>
          <w:sz w:val="24"/>
          <w:szCs w:val="24"/>
        </w:rPr>
        <w:t>retendentam ir tiesības prasīt apstiprinājumu, ka piedāvājums ir iesniegts, uz pretendenta sagatavotas veidlapas;</w:t>
      </w:r>
    </w:p>
    <w:p w14:paraId="00D7A674" w14:textId="0DE322B3"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bookmarkStart w:id="3" w:name="_Ref294074446"/>
      <w:r>
        <w:rPr>
          <w:rFonts w:ascii="Times New Roman" w:hAnsi="Times New Roman"/>
          <w:sz w:val="24"/>
          <w:szCs w:val="24"/>
        </w:rPr>
        <w:t>p</w:t>
      </w:r>
      <w:r w:rsidR="00DF6B2E" w:rsidRPr="00150404">
        <w:rPr>
          <w:rFonts w:ascii="Times New Roman" w:hAnsi="Times New Roman"/>
          <w:sz w:val="24"/>
          <w:szCs w:val="24"/>
        </w:rPr>
        <w:t xml:space="preserve">retendents ir tiesīgs atsaukt iesniegto piedāvājumu, rakstveidā par to paziņojot pasūtītājam. Piedāvājuma atsaukšana nav grozāma, un tā izbeidz turpmāku pretendenta līdzdalību </w:t>
      </w:r>
      <w:r w:rsidR="00755B88" w:rsidRPr="00150404">
        <w:rPr>
          <w:rFonts w:ascii="Times New Roman" w:hAnsi="Times New Roman"/>
          <w:sz w:val="24"/>
          <w:szCs w:val="24"/>
        </w:rPr>
        <w:t>Atklātā konkursā</w:t>
      </w:r>
      <w:bookmarkEnd w:id="3"/>
      <w:r>
        <w:rPr>
          <w:rFonts w:ascii="Times New Roman" w:hAnsi="Times New Roman"/>
          <w:sz w:val="24"/>
          <w:szCs w:val="24"/>
        </w:rPr>
        <w:t>;</w:t>
      </w:r>
    </w:p>
    <w:p w14:paraId="6C196DCE" w14:textId="4A5CB738" w:rsidR="003E0C48" w:rsidRPr="00150404" w:rsidRDefault="002261F2">
      <w:pPr>
        <w:pStyle w:val="ListParagraph"/>
        <w:numPr>
          <w:ilvl w:val="1"/>
          <w:numId w:val="2"/>
        </w:numPr>
        <w:spacing w:after="0" w:line="240" w:lineRule="auto"/>
        <w:ind w:left="709" w:firstLine="0"/>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 xml:space="preserve">irms nolikuma 8.1.apakšpunktā noteiktā </w:t>
      </w:r>
      <w:r w:rsidR="00F66125" w:rsidRPr="00150404">
        <w:rPr>
          <w:rFonts w:ascii="Times New Roman" w:hAnsi="Times New Roman"/>
          <w:sz w:val="24"/>
          <w:szCs w:val="24"/>
        </w:rPr>
        <w:t xml:space="preserve">piedāvājumu </w:t>
      </w:r>
      <w:r w:rsidR="00DF6B2E" w:rsidRPr="00150404">
        <w:rPr>
          <w:rFonts w:ascii="Times New Roman" w:hAnsi="Times New Roman"/>
          <w:sz w:val="24"/>
          <w:szCs w:val="24"/>
        </w:rPr>
        <w:t>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7299B698" w14:textId="77777777" w:rsidR="003E0C48" w:rsidRPr="00150404" w:rsidRDefault="00DF6B2E">
      <w:pPr>
        <w:pStyle w:val="ListParagraph"/>
        <w:numPr>
          <w:ilvl w:val="1"/>
          <w:numId w:val="2"/>
        </w:numPr>
        <w:spacing w:after="0" w:line="240" w:lineRule="auto"/>
        <w:ind w:left="709" w:firstLine="0"/>
        <w:jc w:val="both"/>
        <w:rPr>
          <w:rFonts w:ascii="Times New Roman" w:hAnsi="Times New Roman"/>
          <w:sz w:val="24"/>
          <w:szCs w:val="24"/>
        </w:rPr>
      </w:pPr>
      <w:r w:rsidRPr="00150404">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rsidRPr="00150404" w14:paraId="5BAAC085" w14:textId="77777777">
        <w:trPr>
          <w:trHeight w:val="100"/>
        </w:trPr>
        <w:tc>
          <w:tcPr>
            <w:tcW w:w="4020" w:type="dxa"/>
            <w:shd w:val="clear" w:color="auto" w:fill="auto"/>
            <w:tcMar>
              <w:top w:w="0" w:type="dxa"/>
              <w:left w:w="108" w:type="dxa"/>
              <w:bottom w:w="0" w:type="dxa"/>
              <w:right w:w="108" w:type="dxa"/>
            </w:tcMar>
          </w:tcPr>
          <w:p w14:paraId="0DFEE559" w14:textId="77777777" w:rsidR="003E0C48" w:rsidRPr="00150404"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06B15230" w14:textId="77777777" w:rsidR="003E0C48" w:rsidRPr="00150404" w:rsidRDefault="003E0C48">
            <w:pPr>
              <w:rPr>
                <w:sz w:val="24"/>
                <w:szCs w:val="24"/>
              </w:rPr>
            </w:pPr>
          </w:p>
        </w:tc>
      </w:tr>
    </w:tbl>
    <w:p w14:paraId="40A89A4A" w14:textId="77777777" w:rsidR="003E0C48" w:rsidRPr="00150404" w:rsidRDefault="00DF6B2E">
      <w:pPr>
        <w:shd w:val="clear" w:color="auto" w:fill="FFFFFF"/>
        <w:tabs>
          <w:tab w:val="left" w:pos="240"/>
        </w:tabs>
        <w:ind w:left="1080"/>
        <w:jc w:val="center"/>
        <w:rPr>
          <w:b/>
          <w:i/>
          <w:color w:val="000000"/>
          <w:spacing w:val="-1"/>
          <w:sz w:val="24"/>
          <w:szCs w:val="24"/>
        </w:rPr>
      </w:pPr>
      <w:r w:rsidRPr="00150404">
        <w:rPr>
          <w:b/>
          <w:i/>
          <w:color w:val="000000"/>
          <w:spacing w:val="-1"/>
          <w:sz w:val="24"/>
          <w:szCs w:val="24"/>
        </w:rPr>
        <w:t>II PIEDĀVĀJUMA NOFORMĒJUMS UN SATURS</w:t>
      </w:r>
    </w:p>
    <w:p w14:paraId="1F33D8E9" w14:textId="77777777" w:rsidR="003E0C48" w:rsidRPr="00150404" w:rsidRDefault="003E0C48">
      <w:pPr>
        <w:shd w:val="clear" w:color="auto" w:fill="FFFFFF"/>
        <w:tabs>
          <w:tab w:val="left" w:pos="240"/>
        </w:tabs>
        <w:ind w:left="1080"/>
        <w:jc w:val="center"/>
        <w:rPr>
          <w:b/>
          <w:i/>
          <w:color w:val="000000"/>
          <w:spacing w:val="-1"/>
          <w:sz w:val="24"/>
          <w:szCs w:val="24"/>
        </w:rPr>
      </w:pPr>
    </w:p>
    <w:p w14:paraId="231515D3" w14:textId="77777777" w:rsidR="003E0C48" w:rsidRPr="00150404" w:rsidRDefault="00DF6B2E">
      <w:pPr>
        <w:widowControl/>
        <w:numPr>
          <w:ilvl w:val="0"/>
          <w:numId w:val="2"/>
        </w:numPr>
        <w:tabs>
          <w:tab w:val="left" w:pos="284"/>
        </w:tabs>
        <w:autoSpaceDE/>
        <w:ind w:left="567" w:hanging="425"/>
        <w:jc w:val="both"/>
        <w:rPr>
          <w:b/>
          <w:sz w:val="24"/>
          <w:szCs w:val="24"/>
        </w:rPr>
      </w:pPr>
      <w:r w:rsidRPr="00150404">
        <w:rPr>
          <w:b/>
          <w:sz w:val="24"/>
          <w:szCs w:val="24"/>
        </w:rPr>
        <w:t>Piedāvājuma noformējuma prasības:</w:t>
      </w:r>
    </w:p>
    <w:p w14:paraId="7AF2F573" w14:textId="6C5F17B0" w:rsidR="003E0C48" w:rsidRPr="002261F2" w:rsidRDefault="002261F2" w:rsidP="002261F2">
      <w:pPr>
        <w:tabs>
          <w:tab w:val="left" w:pos="26854"/>
        </w:tabs>
        <w:jc w:val="both"/>
        <w:rPr>
          <w:sz w:val="24"/>
          <w:szCs w:val="24"/>
        </w:rPr>
      </w:pPr>
      <w:r>
        <w:rPr>
          <w:sz w:val="24"/>
          <w:szCs w:val="24"/>
        </w:rPr>
        <w:t xml:space="preserve">9.1. </w:t>
      </w:r>
      <w:r w:rsidR="00DF6B2E" w:rsidRPr="002261F2">
        <w:rPr>
          <w:sz w:val="24"/>
          <w:szCs w:val="24"/>
        </w:rPr>
        <w:t>piedāvājums jāievieto slēgtā, aizzīmogotā iepakojumā tā, lai tajā iekļautā informācija nebūtu redzama un pieejama līdz piedāvājumu atvēršanas brīdim;</w:t>
      </w:r>
    </w:p>
    <w:p w14:paraId="55BF26A6" w14:textId="750A17AC" w:rsidR="003E0C48" w:rsidRPr="002261F2" w:rsidRDefault="002261F2" w:rsidP="002261F2">
      <w:pPr>
        <w:tabs>
          <w:tab w:val="left" w:pos="26854"/>
        </w:tabs>
        <w:jc w:val="both"/>
        <w:rPr>
          <w:sz w:val="24"/>
          <w:szCs w:val="24"/>
        </w:rPr>
      </w:pPr>
      <w:r>
        <w:rPr>
          <w:sz w:val="24"/>
          <w:szCs w:val="24"/>
        </w:rPr>
        <w:t xml:space="preserve">9.2. </w:t>
      </w:r>
      <w:r w:rsidR="00DF6B2E" w:rsidRPr="002261F2">
        <w:rPr>
          <w:sz w:val="24"/>
          <w:szCs w:val="24"/>
        </w:rPr>
        <w:t>uz iepakojuma jānorāda:</w:t>
      </w:r>
    </w:p>
    <w:p w14:paraId="213AA179" w14:textId="52A6E558" w:rsidR="003E0C48" w:rsidRPr="002261F2" w:rsidRDefault="0062462F" w:rsidP="002261F2">
      <w:pPr>
        <w:pStyle w:val="ListParagraph"/>
        <w:numPr>
          <w:ilvl w:val="2"/>
          <w:numId w:val="12"/>
        </w:numPr>
        <w:tabs>
          <w:tab w:val="left" w:pos="8800"/>
        </w:tabs>
        <w:spacing w:after="0" w:line="240" w:lineRule="auto"/>
        <w:jc w:val="both"/>
        <w:rPr>
          <w:rFonts w:ascii="Times New Roman" w:hAnsi="Times New Roman"/>
          <w:sz w:val="24"/>
          <w:szCs w:val="24"/>
        </w:rPr>
      </w:pPr>
      <w:r w:rsidRPr="002261F2">
        <w:rPr>
          <w:rFonts w:ascii="Times New Roman" w:hAnsi="Times New Roman"/>
          <w:sz w:val="24"/>
          <w:szCs w:val="24"/>
        </w:rPr>
        <w:t xml:space="preserve">“Piedāvājums </w:t>
      </w:r>
      <w:r w:rsidR="00DF6B2E" w:rsidRPr="002261F2">
        <w:rPr>
          <w:rFonts w:ascii="Times New Roman" w:hAnsi="Times New Roman"/>
          <w:sz w:val="24"/>
          <w:szCs w:val="24"/>
        </w:rPr>
        <w:t>atklātam konkursam „</w:t>
      </w:r>
      <w:r w:rsidR="0019307E" w:rsidRPr="002261F2">
        <w:rPr>
          <w:rFonts w:ascii="Times New Roman" w:hAnsi="Times New Roman"/>
          <w:sz w:val="24"/>
          <w:szCs w:val="24"/>
        </w:rPr>
        <w:t>Zobārstniecības materiālu iegāde</w:t>
      </w:r>
      <w:r w:rsidR="00DF6B2E" w:rsidRPr="002261F2">
        <w:rPr>
          <w:rFonts w:ascii="Times New Roman" w:hAnsi="Times New Roman"/>
          <w:sz w:val="24"/>
          <w:szCs w:val="24"/>
        </w:rPr>
        <w:t>”, ID Nr. R1</w:t>
      </w:r>
      <w:r w:rsidR="0019307E" w:rsidRPr="002261F2">
        <w:rPr>
          <w:rFonts w:ascii="Times New Roman" w:hAnsi="Times New Roman"/>
          <w:sz w:val="24"/>
          <w:szCs w:val="24"/>
        </w:rPr>
        <w:t xml:space="preserve">S </w:t>
      </w:r>
      <w:r w:rsidR="005A12AB" w:rsidRPr="002261F2">
        <w:rPr>
          <w:rFonts w:ascii="Times New Roman" w:hAnsi="Times New Roman"/>
          <w:sz w:val="24"/>
          <w:szCs w:val="24"/>
        </w:rPr>
        <w:t>2017/</w:t>
      </w:r>
      <w:r w:rsidRPr="002261F2">
        <w:rPr>
          <w:rFonts w:ascii="Times New Roman" w:hAnsi="Times New Roman"/>
          <w:sz w:val="24"/>
          <w:szCs w:val="24"/>
        </w:rPr>
        <w:t>IEP-</w:t>
      </w:r>
      <w:r w:rsidR="005A12AB" w:rsidRPr="002261F2">
        <w:rPr>
          <w:rFonts w:ascii="Times New Roman" w:hAnsi="Times New Roman"/>
          <w:sz w:val="24"/>
          <w:szCs w:val="24"/>
        </w:rPr>
        <w:t>89</w:t>
      </w:r>
      <w:r w:rsidRPr="002261F2">
        <w:rPr>
          <w:rFonts w:ascii="Times New Roman" w:hAnsi="Times New Roman"/>
          <w:sz w:val="24"/>
          <w:szCs w:val="24"/>
        </w:rPr>
        <w:t>”</w:t>
      </w:r>
      <w:r w:rsidR="00DF6B2E" w:rsidRPr="002261F2">
        <w:rPr>
          <w:rFonts w:ascii="Times New Roman" w:hAnsi="Times New Roman"/>
          <w:sz w:val="24"/>
          <w:szCs w:val="24"/>
        </w:rPr>
        <w:t>;</w:t>
      </w:r>
    </w:p>
    <w:p w14:paraId="61515966" w14:textId="28B7C98D" w:rsidR="003E0C48" w:rsidRPr="00150404" w:rsidRDefault="002261F2" w:rsidP="002261F2">
      <w:pPr>
        <w:pStyle w:val="ListParagraph"/>
        <w:numPr>
          <w:ilvl w:val="2"/>
          <w:numId w:val="12"/>
        </w:numPr>
        <w:tabs>
          <w:tab w:val="left" w:pos="8800"/>
        </w:tabs>
        <w:spacing w:after="0" w:line="240" w:lineRule="auto"/>
        <w:jc w:val="both"/>
        <w:rPr>
          <w:rFonts w:ascii="Times New Roman" w:hAnsi="Times New Roman"/>
          <w:sz w:val="24"/>
          <w:szCs w:val="24"/>
        </w:rPr>
      </w:pPr>
      <w:r>
        <w:rPr>
          <w:rFonts w:ascii="Times New Roman" w:hAnsi="Times New Roman"/>
          <w:sz w:val="24"/>
          <w:szCs w:val="24"/>
        </w:rPr>
        <w:t>a</w:t>
      </w:r>
      <w:r w:rsidR="008675C8" w:rsidRPr="00150404">
        <w:rPr>
          <w:rFonts w:ascii="Times New Roman" w:hAnsi="Times New Roman"/>
          <w:sz w:val="24"/>
          <w:szCs w:val="24"/>
        </w:rPr>
        <w:t>tzīme „Neatvērt līdz 201</w:t>
      </w:r>
      <w:r w:rsidR="005A12AB" w:rsidRPr="00150404">
        <w:rPr>
          <w:rFonts w:ascii="Times New Roman" w:hAnsi="Times New Roman"/>
          <w:sz w:val="24"/>
          <w:szCs w:val="24"/>
        </w:rPr>
        <w:t>7</w:t>
      </w:r>
      <w:r w:rsidR="00DF6B2E" w:rsidRPr="00150404">
        <w:rPr>
          <w:rFonts w:ascii="Times New Roman" w:hAnsi="Times New Roman"/>
          <w:sz w:val="24"/>
          <w:szCs w:val="24"/>
        </w:rPr>
        <w:t>.gada</w:t>
      </w:r>
      <w:r w:rsidR="000E4BD1" w:rsidRPr="00150404">
        <w:rPr>
          <w:rFonts w:ascii="Times New Roman" w:hAnsi="Times New Roman"/>
          <w:sz w:val="24"/>
          <w:szCs w:val="24"/>
        </w:rPr>
        <w:t xml:space="preserve"> 4.</w:t>
      </w:r>
      <w:r w:rsidR="00F66125" w:rsidRPr="00150404">
        <w:rPr>
          <w:rFonts w:ascii="Times New Roman" w:hAnsi="Times New Roman"/>
          <w:sz w:val="24"/>
          <w:szCs w:val="24"/>
        </w:rPr>
        <w:t>septembra</w:t>
      </w:r>
      <w:r w:rsidR="000E4BD1" w:rsidRPr="00150404">
        <w:rPr>
          <w:rFonts w:ascii="Times New Roman" w:hAnsi="Times New Roman"/>
          <w:sz w:val="24"/>
          <w:szCs w:val="24"/>
        </w:rPr>
        <w:t xml:space="preserve"> plkst.10</w:t>
      </w:r>
      <w:r>
        <w:rPr>
          <w:rFonts w:ascii="Times New Roman" w:hAnsi="Times New Roman"/>
          <w:sz w:val="24"/>
          <w:szCs w:val="24"/>
        </w:rPr>
        <w:t>:00</w:t>
      </w:r>
      <w:r w:rsidR="008D207A">
        <w:rPr>
          <w:rFonts w:ascii="Times New Roman" w:hAnsi="Times New Roman"/>
          <w:sz w:val="24"/>
          <w:szCs w:val="24"/>
        </w:rPr>
        <w:t>. Atvērt tikai iepirkuma komisijas klātbūtnē.</w:t>
      </w:r>
      <w:r>
        <w:rPr>
          <w:rFonts w:ascii="Times New Roman" w:hAnsi="Times New Roman"/>
          <w:sz w:val="24"/>
          <w:szCs w:val="24"/>
        </w:rPr>
        <w:t>”;</w:t>
      </w:r>
    </w:p>
    <w:p w14:paraId="08DF91F9" w14:textId="77777777" w:rsidR="003E0C48" w:rsidRPr="00150404" w:rsidRDefault="00DF6B2E" w:rsidP="002261F2">
      <w:pPr>
        <w:pStyle w:val="ListParagraph"/>
        <w:numPr>
          <w:ilvl w:val="2"/>
          <w:numId w:val="12"/>
        </w:numPr>
        <w:tabs>
          <w:tab w:val="left" w:pos="8800"/>
        </w:tabs>
        <w:spacing w:after="0" w:line="240" w:lineRule="auto"/>
        <w:jc w:val="both"/>
        <w:rPr>
          <w:rFonts w:ascii="Times New Roman" w:hAnsi="Times New Roman"/>
          <w:sz w:val="24"/>
          <w:szCs w:val="24"/>
        </w:rPr>
      </w:pPr>
      <w:r w:rsidRPr="00150404">
        <w:rPr>
          <w:rFonts w:ascii="Times New Roman" w:hAnsi="Times New Roman"/>
          <w:sz w:val="24"/>
          <w:szCs w:val="24"/>
        </w:rPr>
        <w:t>pretendenta nosaukums, reģistrācijas numurs, adrese, tālrunis, faksa numurs, e-pasts;</w:t>
      </w:r>
    </w:p>
    <w:p w14:paraId="03EFB0DD" w14:textId="77777777" w:rsidR="003E0C48" w:rsidRPr="00150404" w:rsidRDefault="00DF6B2E" w:rsidP="002261F2">
      <w:pPr>
        <w:pStyle w:val="ListParagraph"/>
        <w:numPr>
          <w:ilvl w:val="2"/>
          <w:numId w:val="12"/>
        </w:numPr>
        <w:tabs>
          <w:tab w:val="left" w:pos="8800"/>
        </w:tabs>
        <w:spacing w:after="0" w:line="240" w:lineRule="auto"/>
        <w:jc w:val="both"/>
        <w:rPr>
          <w:rFonts w:ascii="Times New Roman" w:hAnsi="Times New Roman"/>
          <w:sz w:val="24"/>
          <w:szCs w:val="24"/>
        </w:rPr>
      </w:pPr>
      <w:r w:rsidRPr="00150404">
        <w:rPr>
          <w:rFonts w:ascii="Times New Roman" w:hAnsi="Times New Roman"/>
          <w:sz w:val="24"/>
          <w:szCs w:val="24"/>
        </w:rPr>
        <w:t>pretendenta kontaktpersonas vārds, uzvārds un kontakttālrunis.</w:t>
      </w:r>
    </w:p>
    <w:p w14:paraId="1D60B2A1" w14:textId="77777777" w:rsidR="003E0C48" w:rsidRPr="00150404" w:rsidRDefault="00DF6B2E" w:rsidP="002261F2">
      <w:pPr>
        <w:widowControl/>
        <w:numPr>
          <w:ilvl w:val="0"/>
          <w:numId w:val="12"/>
        </w:numPr>
        <w:autoSpaceDE/>
        <w:spacing w:after="120"/>
        <w:ind w:left="567" w:hanging="425"/>
        <w:jc w:val="both"/>
        <w:rPr>
          <w:b/>
          <w:sz w:val="24"/>
          <w:szCs w:val="24"/>
        </w:rPr>
      </w:pPr>
      <w:r w:rsidRPr="00150404">
        <w:rPr>
          <w:b/>
          <w:sz w:val="24"/>
          <w:szCs w:val="24"/>
        </w:rPr>
        <w:t>Piedāvājuma sagatavošana:</w:t>
      </w:r>
    </w:p>
    <w:p w14:paraId="21B181A3" w14:textId="3BCED2E8" w:rsidR="003E0C48" w:rsidRPr="00150404" w:rsidRDefault="00DF6B2E" w:rsidP="008D207A">
      <w:pPr>
        <w:pStyle w:val="ListParagraph"/>
        <w:numPr>
          <w:ilvl w:val="1"/>
          <w:numId w:val="12"/>
        </w:numPr>
        <w:spacing w:after="0" w:line="240" w:lineRule="auto"/>
        <w:jc w:val="both"/>
        <w:rPr>
          <w:rFonts w:ascii="Times New Roman" w:hAnsi="Times New Roman"/>
          <w:sz w:val="24"/>
          <w:szCs w:val="24"/>
        </w:rPr>
      </w:pPr>
      <w:r w:rsidRPr="00150404">
        <w:rPr>
          <w:rFonts w:ascii="Times New Roman" w:hAnsi="Times New Roman"/>
          <w:sz w:val="24"/>
          <w:szCs w:val="24"/>
        </w:rPr>
        <w:t>piedāvājums jāiesniedz vienā iesietā sējumā;</w:t>
      </w:r>
    </w:p>
    <w:p w14:paraId="31C71811" w14:textId="1EAEEAC2" w:rsidR="003E0C48" w:rsidRPr="00150404" w:rsidRDefault="008D207A" w:rsidP="002261F2">
      <w:pPr>
        <w:pStyle w:val="ListParagraph"/>
        <w:numPr>
          <w:ilvl w:val="1"/>
          <w:numId w:val="1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 xml:space="preserve">iedāvājums jāsagatavo latviešu valodā. Dokumentiem svešvalodā jāpievieno </w:t>
      </w:r>
      <w:bookmarkStart w:id="4" w:name="_Toc164656284"/>
      <w:bookmarkStart w:id="5" w:name="_Toc164656141"/>
      <w:bookmarkStart w:id="6" w:name="_Toc164652642"/>
      <w:r w:rsidR="00DF6B2E" w:rsidRPr="00150404">
        <w:rPr>
          <w:rFonts w:ascii="Times New Roman" w:hAnsi="Times New Roman"/>
          <w:sz w:val="24"/>
          <w:szCs w:val="24"/>
        </w:rPr>
        <w:t>tulkojums latviešu valodā;</w:t>
      </w:r>
      <w:bookmarkEnd w:id="4"/>
      <w:bookmarkEnd w:id="5"/>
      <w:bookmarkEnd w:id="6"/>
    </w:p>
    <w:p w14:paraId="3DF31373" w14:textId="7CB6D964" w:rsidR="003E0C48" w:rsidRDefault="008D207A" w:rsidP="002261F2">
      <w:pPr>
        <w:pStyle w:val="ListParagraph"/>
        <w:numPr>
          <w:ilvl w:val="1"/>
          <w:numId w:val="12"/>
        </w:numPr>
        <w:spacing w:after="0" w:line="240" w:lineRule="auto"/>
        <w:ind w:left="720" w:hanging="11"/>
        <w:jc w:val="both"/>
        <w:rPr>
          <w:rFonts w:ascii="Times New Roman" w:hAnsi="Times New Roman"/>
          <w:sz w:val="24"/>
          <w:szCs w:val="24"/>
        </w:rPr>
      </w:pPr>
      <w:r>
        <w:rPr>
          <w:rFonts w:ascii="Times New Roman" w:hAnsi="Times New Roman"/>
          <w:sz w:val="24"/>
          <w:szCs w:val="24"/>
        </w:rPr>
        <w:t>p</w:t>
      </w:r>
      <w:r w:rsidR="00DF6B2E" w:rsidRPr="00150404">
        <w:rPr>
          <w:rFonts w:ascii="Times New Roman" w:hAnsi="Times New Roman"/>
          <w:sz w:val="24"/>
          <w:szCs w:val="24"/>
        </w:rPr>
        <w:t>iedāvājumā ietvertajiem dokumentiem jābūt skaidri salasāmiem, lai izvairītos no jebkādiem pārpratumiem. Vārdiem un skaitļiem jābūt bez iestarpinājumiem vai labojumiem, izdz</w:t>
      </w:r>
      <w:r w:rsidR="00FC2D3A">
        <w:rPr>
          <w:rFonts w:ascii="Times New Roman" w:hAnsi="Times New Roman"/>
          <w:sz w:val="24"/>
          <w:szCs w:val="24"/>
        </w:rPr>
        <w:t>ēsumiem vai aritmētiskām kļūdām;</w:t>
      </w:r>
    </w:p>
    <w:p w14:paraId="0DBEC060" w14:textId="77777777" w:rsidR="00FC2D3A" w:rsidRPr="00150404" w:rsidRDefault="00FC2D3A" w:rsidP="00FC2D3A">
      <w:pPr>
        <w:pStyle w:val="ListParagraph"/>
        <w:numPr>
          <w:ilvl w:val="1"/>
          <w:numId w:val="12"/>
        </w:numPr>
        <w:spacing w:after="0" w:line="240" w:lineRule="auto"/>
        <w:jc w:val="both"/>
        <w:rPr>
          <w:rFonts w:ascii="Times New Roman" w:hAnsi="Times New Roman"/>
          <w:sz w:val="24"/>
          <w:szCs w:val="24"/>
        </w:rPr>
      </w:pPr>
      <w:r>
        <w:rPr>
          <w:rFonts w:ascii="Times New Roman" w:hAnsi="Times New Roman"/>
          <w:color w:val="000000"/>
          <w:sz w:val="24"/>
          <w:szCs w:val="24"/>
        </w:rPr>
        <w:t>p</w:t>
      </w:r>
      <w:r w:rsidRPr="00150404">
        <w:rPr>
          <w:rFonts w:ascii="Times New Roman" w:hAnsi="Times New Roman"/>
          <w:color w:val="000000"/>
          <w:sz w:val="24"/>
          <w:szCs w:val="24"/>
        </w:rPr>
        <w:t>retendents var iesniegt tikai vienu piedāvājuma variantu;</w:t>
      </w:r>
    </w:p>
    <w:p w14:paraId="637438E0" w14:textId="28B1E36B" w:rsidR="00FC2D3A" w:rsidRPr="00FC2D3A" w:rsidRDefault="00FC2D3A" w:rsidP="00FC2D3A">
      <w:pPr>
        <w:pStyle w:val="ListParagraph"/>
        <w:numPr>
          <w:ilvl w:val="1"/>
          <w:numId w:val="12"/>
        </w:numPr>
        <w:spacing w:after="0" w:line="240" w:lineRule="auto"/>
        <w:jc w:val="both"/>
        <w:rPr>
          <w:rFonts w:ascii="Times New Roman" w:hAnsi="Times New Roman"/>
          <w:sz w:val="24"/>
          <w:szCs w:val="24"/>
        </w:rPr>
      </w:pPr>
      <w:r>
        <w:rPr>
          <w:rFonts w:ascii="Times New Roman" w:hAnsi="Times New Roman"/>
          <w:color w:val="000000"/>
          <w:sz w:val="24"/>
          <w:szCs w:val="24"/>
        </w:rPr>
        <w:t>p</w:t>
      </w:r>
      <w:r w:rsidRPr="00150404">
        <w:rPr>
          <w:rFonts w:ascii="Times New Roman" w:hAnsi="Times New Roman"/>
          <w:color w:val="000000"/>
          <w:sz w:val="24"/>
          <w:szCs w:val="24"/>
        </w:rPr>
        <w:t xml:space="preserve">retendents var iesniegt piedāvājumu par visu iepirkuma priekšmeta apjomu vai arī par </w:t>
      </w:r>
      <w:r>
        <w:rPr>
          <w:rFonts w:ascii="Times New Roman" w:hAnsi="Times New Roman"/>
          <w:color w:val="000000"/>
          <w:sz w:val="24"/>
          <w:szCs w:val="24"/>
        </w:rPr>
        <w:t xml:space="preserve">vienu vai vairākām </w:t>
      </w:r>
      <w:r w:rsidRPr="00150404">
        <w:rPr>
          <w:rFonts w:ascii="Times New Roman" w:hAnsi="Times New Roman"/>
          <w:color w:val="000000"/>
          <w:sz w:val="24"/>
          <w:szCs w:val="24"/>
        </w:rPr>
        <w:t xml:space="preserve">atsevišķām iepirkuma priekšmeta </w:t>
      </w:r>
      <w:r>
        <w:rPr>
          <w:rFonts w:ascii="Times New Roman" w:hAnsi="Times New Roman"/>
          <w:color w:val="000000"/>
          <w:sz w:val="24"/>
          <w:szCs w:val="24"/>
        </w:rPr>
        <w:t>pozīcijām</w:t>
      </w:r>
      <w:r>
        <w:rPr>
          <w:rFonts w:ascii="Times New Roman" w:hAnsi="Times New Roman"/>
          <w:color w:val="000000"/>
          <w:sz w:val="24"/>
          <w:szCs w:val="24"/>
        </w:rPr>
        <w:t>.</w:t>
      </w:r>
      <w:bookmarkStart w:id="7" w:name="_GoBack"/>
      <w:bookmarkEnd w:id="7"/>
    </w:p>
    <w:p w14:paraId="1F6B2F05" w14:textId="77777777" w:rsidR="008D207A" w:rsidRPr="00150404" w:rsidRDefault="008D207A" w:rsidP="008D207A">
      <w:pPr>
        <w:pStyle w:val="ListParagraph"/>
        <w:spacing w:after="0" w:line="240" w:lineRule="auto"/>
        <w:jc w:val="both"/>
        <w:rPr>
          <w:rFonts w:ascii="Times New Roman" w:hAnsi="Times New Roman"/>
          <w:sz w:val="24"/>
          <w:szCs w:val="24"/>
        </w:rPr>
      </w:pPr>
    </w:p>
    <w:p w14:paraId="313E035C" w14:textId="77777777" w:rsidR="003E0C48" w:rsidRPr="00150404" w:rsidRDefault="00DF6B2E" w:rsidP="002261F2">
      <w:pPr>
        <w:pStyle w:val="ListParagraph"/>
        <w:numPr>
          <w:ilvl w:val="0"/>
          <w:numId w:val="12"/>
        </w:numPr>
        <w:spacing w:line="240" w:lineRule="auto"/>
        <w:ind w:left="709" w:hanging="567"/>
        <w:jc w:val="both"/>
        <w:rPr>
          <w:rFonts w:ascii="Times New Roman" w:hAnsi="Times New Roman"/>
          <w:b/>
          <w:sz w:val="24"/>
          <w:szCs w:val="24"/>
        </w:rPr>
      </w:pPr>
      <w:r w:rsidRPr="00150404">
        <w:rPr>
          <w:rFonts w:ascii="Times New Roman" w:hAnsi="Times New Roman"/>
          <w:b/>
          <w:sz w:val="24"/>
          <w:szCs w:val="24"/>
        </w:rPr>
        <w:t>Piedāvājumam jābūt:</w:t>
      </w:r>
    </w:p>
    <w:p w14:paraId="3313BF6F" w14:textId="4B78036E"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 xml:space="preserve">cauršūtam tā, lai nebūtu iespējams nomainīt lapas, uz pēdējās lapas aizmugures cauršūšanai </w:t>
      </w:r>
      <w:r w:rsidR="00936B48" w:rsidRPr="00150404">
        <w:rPr>
          <w:rFonts w:ascii="Times New Roman" w:hAnsi="Times New Roman"/>
          <w:sz w:val="24"/>
          <w:szCs w:val="24"/>
        </w:rPr>
        <w:t xml:space="preserve">izmantojamā aukla </w:t>
      </w:r>
      <w:r w:rsidRPr="00150404">
        <w:rPr>
          <w:rFonts w:ascii="Times New Roman" w:hAnsi="Times New Roman"/>
          <w:sz w:val="24"/>
          <w:szCs w:val="24"/>
        </w:rPr>
        <w:t xml:space="preserve">jānostiprina ar pārlīmētu lapu, kurā norādīts cauršūto lapu skaits, ko ar savu parakstu un zīmoga/spiedoga nospiedumu apliecina pretendenta </w:t>
      </w:r>
      <w:r w:rsidRPr="00150404">
        <w:rPr>
          <w:rFonts w:ascii="Times New Roman" w:hAnsi="Times New Roman"/>
          <w:sz w:val="24"/>
          <w:szCs w:val="24"/>
          <w:u w:val="double"/>
        </w:rPr>
        <w:t>uzņēmuma (uzņēmējsabiedrības) vadītājs vai tā pilnvarotā persona</w:t>
      </w:r>
      <w:r w:rsidRPr="00150404">
        <w:rPr>
          <w:rFonts w:ascii="Times New Roman" w:hAnsi="Times New Roman"/>
          <w:sz w:val="24"/>
          <w:szCs w:val="24"/>
        </w:rPr>
        <w:t>;</w:t>
      </w:r>
    </w:p>
    <w:p w14:paraId="17A3C517" w14:textId="77777777"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Secīgi numurētām lapām;</w:t>
      </w:r>
    </w:p>
    <w:p w14:paraId="00CCCCF0" w14:textId="77777777" w:rsidR="003E0C48" w:rsidRPr="00150404" w:rsidRDefault="00DF6B2E" w:rsidP="002261F2">
      <w:pPr>
        <w:pStyle w:val="ListParagraph"/>
        <w:numPr>
          <w:ilvl w:val="1"/>
          <w:numId w:val="12"/>
        </w:numPr>
        <w:spacing w:after="0" w:line="240" w:lineRule="auto"/>
        <w:ind w:left="720" w:hanging="11"/>
        <w:jc w:val="both"/>
        <w:rPr>
          <w:rFonts w:ascii="Times New Roman" w:hAnsi="Times New Roman"/>
          <w:sz w:val="24"/>
          <w:szCs w:val="24"/>
        </w:rPr>
      </w:pPr>
      <w:r w:rsidRPr="00150404">
        <w:rPr>
          <w:rFonts w:ascii="Times New Roman" w:hAnsi="Times New Roman"/>
          <w:sz w:val="24"/>
          <w:szCs w:val="24"/>
        </w:rPr>
        <w:t>Pievienotam satura rādītājam.</w:t>
      </w:r>
    </w:p>
    <w:p w14:paraId="4BDED4E6" w14:textId="77777777" w:rsidR="003E0C48" w:rsidRPr="00150404" w:rsidRDefault="00DF6B2E" w:rsidP="002261F2">
      <w:pPr>
        <w:pStyle w:val="ListParagraph"/>
        <w:numPr>
          <w:ilvl w:val="0"/>
          <w:numId w:val="12"/>
        </w:numPr>
        <w:spacing w:line="240" w:lineRule="auto"/>
        <w:ind w:left="567" w:hanging="425"/>
        <w:jc w:val="both"/>
        <w:rPr>
          <w:rFonts w:ascii="Times New Roman" w:hAnsi="Times New Roman"/>
          <w:sz w:val="24"/>
          <w:szCs w:val="24"/>
        </w:rPr>
      </w:pPr>
      <w:r w:rsidRPr="00150404">
        <w:rPr>
          <w:rFonts w:ascii="Times New Roman" w:hAnsi="Times New Roman"/>
          <w:sz w:val="24"/>
          <w:szCs w:val="24"/>
        </w:rPr>
        <w:t>Piedāvājums jāparaksta pretendenta pārstāvim, kuram ir paraksta tiesības vai tā pilnvarotai personai, kvalifikācijas dokumentu paketē pievienojot attiecīgo pilnvaru.</w:t>
      </w:r>
    </w:p>
    <w:p w14:paraId="65DBA8B9" w14:textId="77777777" w:rsidR="00FD2CE5" w:rsidRPr="00FD2CE5" w:rsidRDefault="00DF6B2E" w:rsidP="00FD2CE5">
      <w:pPr>
        <w:numPr>
          <w:ilvl w:val="0"/>
          <w:numId w:val="12"/>
        </w:numPr>
        <w:spacing w:after="120"/>
        <w:ind w:left="567" w:hanging="425"/>
        <w:jc w:val="both"/>
        <w:rPr>
          <w:sz w:val="24"/>
          <w:szCs w:val="24"/>
        </w:rPr>
      </w:pPr>
      <w:r w:rsidRPr="00150404">
        <w:rPr>
          <w:sz w:val="24"/>
          <w:szCs w:val="24"/>
        </w:rPr>
        <w:t xml:space="preserve">Pretendents piedāvājumu iesniedz divos eksemplāros: viens oriģināleksemplārs ar norādi </w:t>
      </w:r>
      <w:r w:rsidR="0062462F" w:rsidRPr="00150404">
        <w:rPr>
          <w:sz w:val="24"/>
          <w:szCs w:val="24"/>
        </w:rPr>
        <w:t>“</w:t>
      </w:r>
      <w:r w:rsidRPr="00150404">
        <w:rPr>
          <w:sz w:val="24"/>
          <w:szCs w:val="24"/>
        </w:rPr>
        <w:t>ORIĢINĀLS</w:t>
      </w:r>
      <w:r w:rsidR="0062462F" w:rsidRPr="00150404">
        <w:rPr>
          <w:sz w:val="24"/>
          <w:szCs w:val="24"/>
        </w:rPr>
        <w:t>”</w:t>
      </w:r>
      <w:r w:rsidRPr="00150404">
        <w:rPr>
          <w:sz w:val="24"/>
          <w:szCs w:val="24"/>
        </w:rPr>
        <w:t xml:space="preserve">, viena kopija ar norādi </w:t>
      </w:r>
      <w:r w:rsidR="0062462F" w:rsidRPr="00150404">
        <w:rPr>
          <w:sz w:val="24"/>
          <w:szCs w:val="24"/>
        </w:rPr>
        <w:t>“</w:t>
      </w:r>
      <w:r w:rsidRPr="00150404">
        <w:rPr>
          <w:sz w:val="24"/>
          <w:szCs w:val="24"/>
        </w:rPr>
        <w:t>KOPIJA</w:t>
      </w:r>
      <w:r w:rsidR="0062462F" w:rsidRPr="00150404">
        <w:rPr>
          <w:sz w:val="24"/>
          <w:szCs w:val="24"/>
        </w:rPr>
        <w:t>”</w:t>
      </w:r>
      <w:r w:rsidRPr="00150404">
        <w:rPr>
          <w:sz w:val="24"/>
          <w:szCs w:val="24"/>
        </w:rPr>
        <w:t>. Ja pastāvēs jebkāda veida pretrunas starp oriģinālu un kopiju, noteicošais būs oriģināls.</w:t>
      </w:r>
      <w:bookmarkStart w:id="8" w:name="_Toc170542765"/>
      <w:bookmarkStart w:id="9" w:name="_Toc170543813"/>
      <w:bookmarkStart w:id="10" w:name="_Toc170544055"/>
      <w:bookmarkStart w:id="11" w:name="_Toc182720514"/>
      <w:r w:rsidR="00FD2CE5">
        <w:rPr>
          <w:sz w:val="24"/>
          <w:szCs w:val="24"/>
        </w:rPr>
        <w:t xml:space="preserve"> </w:t>
      </w:r>
      <w:r w:rsidR="00FD2CE5" w:rsidRPr="00FD2CE5">
        <w:rPr>
          <w:sz w:val="24"/>
          <w:szCs w:val="24"/>
        </w:rPr>
        <w:t>Pretendentam tehniskā specifikācija – tehniskais un finanšu piedāvājums jāiesniedz arī elektroniskā formātā (CD vai zibatmiņas datu nesējā), ja dokumentārā veidā iesniegtā informācija atšķiras no elektroniskā formā iesniegtās, iepirkuma komisija vērtēs dokumentārā veidā iesniegto informāciju.</w:t>
      </w:r>
    </w:p>
    <w:p w14:paraId="4382AD0A" w14:textId="302E75DB" w:rsidR="003E0C48" w:rsidRPr="00150404" w:rsidRDefault="00DF6B2E" w:rsidP="002261F2">
      <w:pPr>
        <w:widowControl/>
        <w:numPr>
          <w:ilvl w:val="0"/>
          <w:numId w:val="12"/>
        </w:numPr>
        <w:autoSpaceDE/>
        <w:spacing w:after="120"/>
        <w:ind w:left="567" w:hanging="425"/>
        <w:jc w:val="both"/>
        <w:rPr>
          <w:sz w:val="24"/>
          <w:szCs w:val="24"/>
        </w:rPr>
      </w:pPr>
      <w:r w:rsidRPr="00150404">
        <w:rPr>
          <w:sz w:val="24"/>
          <w:szCs w:val="24"/>
        </w:rPr>
        <w:lastRenderedPageBreak/>
        <w:t xml:space="preserve">Ja piedāvājumu iesniedz personu apvienība, visus piedāvājumā iekļautos dokumentus paraksta </w:t>
      </w:r>
      <w:r w:rsidR="00FD2CE5">
        <w:rPr>
          <w:sz w:val="24"/>
          <w:szCs w:val="24"/>
        </w:rPr>
        <w:t>p</w:t>
      </w:r>
      <w:r w:rsidRPr="00150404">
        <w:rPr>
          <w:sz w:val="24"/>
          <w:szCs w:val="24"/>
        </w:rPr>
        <w:t xml:space="preserve">ieteikumā par piedalīšanos </w:t>
      </w:r>
      <w:r w:rsidR="00755B88" w:rsidRPr="00150404">
        <w:rPr>
          <w:sz w:val="24"/>
          <w:szCs w:val="24"/>
        </w:rPr>
        <w:t xml:space="preserve">Atklātā konkursā </w:t>
      </w:r>
      <w:r w:rsidRPr="00150404">
        <w:rPr>
          <w:sz w:val="24"/>
          <w:szCs w:val="24"/>
        </w:rPr>
        <w:t xml:space="preserve">(Pielikums Nr.1) norādītais personu apvienības pārstāvis. </w:t>
      </w:r>
      <w:bookmarkEnd w:id="8"/>
      <w:bookmarkEnd w:id="9"/>
      <w:bookmarkEnd w:id="10"/>
      <w:bookmarkEnd w:id="11"/>
    </w:p>
    <w:p w14:paraId="07353FAA" w14:textId="77777777" w:rsidR="003E0C48" w:rsidRPr="00150404" w:rsidRDefault="003E0C48">
      <w:pPr>
        <w:widowControl/>
        <w:autoSpaceDE/>
        <w:spacing w:after="120"/>
        <w:jc w:val="both"/>
        <w:rPr>
          <w:b/>
          <w:sz w:val="24"/>
          <w:szCs w:val="24"/>
          <w:shd w:val="clear" w:color="auto" w:fill="FFFF00"/>
        </w:rPr>
      </w:pPr>
    </w:p>
    <w:p w14:paraId="20D806DF" w14:textId="55B3FC20" w:rsidR="003E0C48" w:rsidRPr="00150404" w:rsidRDefault="00DF6B2E">
      <w:pPr>
        <w:tabs>
          <w:tab w:val="left" w:pos="2340"/>
        </w:tabs>
        <w:ind w:right="66"/>
        <w:jc w:val="center"/>
        <w:rPr>
          <w:b/>
          <w:caps/>
          <w:sz w:val="24"/>
          <w:szCs w:val="24"/>
        </w:rPr>
      </w:pPr>
      <w:r w:rsidRPr="00150404">
        <w:rPr>
          <w:b/>
          <w:caps/>
          <w:sz w:val="24"/>
          <w:szCs w:val="24"/>
        </w:rPr>
        <w:t xml:space="preserve">III Nosacījumi PRETENDENTA dalībai </w:t>
      </w:r>
      <w:r w:rsidR="00CD5E67" w:rsidRPr="00150404">
        <w:rPr>
          <w:b/>
          <w:caps/>
          <w:sz w:val="24"/>
          <w:szCs w:val="24"/>
        </w:rPr>
        <w:t xml:space="preserve">ATKLĀTĀ KONKURSĀ </w:t>
      </w:r>
      <w:r w:rsidRPr="00150404">
        <w:rPr>
          <w:b/>
          <w:caps/>
          <w:sz w:val="24"/>
          <w:szCs w:val="24"/>
        </w:rPr>
        <w:t>un Kvalifikāciju apliecinošie dokumenti</w:t>
      </w:r>
    </w:p>
    <w:p w14:paraId="1A8C4FA3" w14:textId="77777777" w:rsidR="003E0C48" w:rsidRPr="00150404" w:rsidRDefault="003E0C48">
      <w:pPr>
        <w:tabs>
          <w:tab w:val="left" w:pos="2340"/>
        </w:tabs>
        <w:ind w:right="66"/>
        <w:jc w:val="center"/>
        <w:rPr>
          <w:sz w:val="24"/>
          <w:szCs w:val="24"/>
        </w:rPr>
      </w:pPr>
    </w:p>
    <w:p w14:paraId="13D7E3A7" w14:textId="74DC404C" w:rsidR="003E0C48" w:rsidRPr="00150404" w:rsidRDefault="00DF6B2E" w:rsidP="002261F2">
      <w:pPr>
        <w:pStyle w:val="ListParagraph"/>
        <w:numPr>
          <w:ilvl w:val="0"/>
          <w:numId w:val="12"/>
        </w:numPr>
        <w:spacing w:after="0" w:line="240" w:lineRule="auto"/>
        <w:ind w:left="567" w:right="66" w:hanging="425"/>
        <w:jc w:val="both"/>
        <w:textAlignment w:val="auto"/>
        <w:rPr>
          <w:rFonts w:ascii="Times New Roman" w:eastAsia="Times New Roman" w:hAnsi="Times New Roman"/>
          <w:b/>
          <w:sz w:val="24"/>
          <w:szCs w:val="24"/>
        </w:rPr>
      </w:pPr>
      <w:r w:rsidRPr="00150404">
        <w:rPr>
          <w:rFonts w:ascii="Times New Roman" w:eastAsia="Times New Roman" w:hAnsi="Times New Roman"/>
          <w:b/>
          <w:sz w:val="24"/>
          <w:szCs w:val="24"/>
        </w:rPr>
        <w:t xml:space="preserve">Nosacījumi Pretendenta dalībai </w:t>
      </w:r>
      <w:r w:rsidR="00CD5E67" w:rsidRPr="00150404">
        <w:rPr>
          <w:rFonts w:ascii="Times New Roman" w:eastAsia="Times New Roman" w:hAnsi="Times New Roman"/>
          <w:b/>
          <w:sz w:val="24"/>
          <w:szCs w:val="24"/>
        </w:rPr>
        <w:t>Atklātā konkursā</w:t>
      </w:r>
      <w:r w:rsidRPr="00150404">
        <w:rPr>
          <w:rFonts w:ascii="Times New Roman" w:eastAsia="Times New Roman" w:hAnsi="Times New Roman"/>
          <w:b/>
          <w:sz w:val="24"/>
          <w:szCs w:val="24"/>
        </w:rPr>
        <w:t>:</w:t>
      </w:r>
    </w:p>
    <w:p w14:paraId="5C45436D" w14:textId="77777777" w:rsidR="003E0C48" w:rsidRPr="00150404" w:rsidRDefault="00DF6B2E" w:rsidP="00936B48">
      <w:pPr>
        <w:jc w:val="both"/>
        <w:rPr>
          <w:sz w:val="24"/>
          <w:szCs w:val="24"/>
        </w:rPr>
      </w:pPr>
      <w:r w:rsidRPr="00150404">
        <w:rPr>
          <w:sz w:val="24"/>
          <w:szCs w:val="24"/>
        </w:rPr>
        <w:t xml:space="preserve">Pretendents ir reģistrēts Latvijas Republikas Uzņēmumu reģistrā vai līdzvērtīgā reģistrā ārvalstīs, ja šāda reģistrācija ir nepieciešama saskaņā ar attiecīgās valsts normatīvajiem aktiem. </w:t>
      </w:r>
    </w:p>
    <w:p w14:paraId="68388A8E" w14:textId="77777777" w:rsidR="00AE1057" w:rsidRPr="00FD2CE5" w:rsidRDefault="00AE1057" w:rsidP="002261F2">
      <w:pPr>
        <w:pStyle w:val="ListParagraph"/>
        <w:numPr>
          <w:ilvl w:val="0"/>
          <w:numId w:val="12"/>
        </w:numPr>
        <w:spacing w:after="0" w:line="240" w:lineRule="auto"/>
        <w:ind w:left="567" w:right="66" w:hanging="425"/>
        <w:jc w:val="both"/>
        <w:textAlignment w:val="auto"/>
        <w:rPr>
          <w:rFonts w:ascii="Times New Roman" w:hAnsi="Times New Roman"/>
          <w:b/>
          <w:sz w:val="24"/>
          <w:szCs w:val="24"/>
        </w:rPr>
      </w:pPr>
      <w:r w:rsidRPr="00FD2CE5">
        <w:rPr>
          <w:rFonts w:ascii="Times New Roman" w:eastAsia="Times New Roman" w:hAnsi="Times New Roman"/>
          <w:b/>
          <w:sz w:val="24"/>
          <w:szCs w:val="24"/>
        </w:rPr>
        <w:t>Pretendenta</w:t>
      </w:r>
      <w:r w:rsidRPr="00FD2CE5">
        <w:rPr>
          <w:rFonts w:ascii="Times New Roman" w:hAnsi="Times New Roman"/>
          <w:b/>
          <w:sz w:val="24"/>
          <w:szCs w:val="24"/>
        </w:rPr>
        <w:t xml:space="preserve"> </w:t>
      </w:r>
      <w:r w:rsidRPr="00FD2CE5">
        <w:rPr>
          <w:rFonts w:ascii="Times New Roman" w:eastAsia="Times New Roman" w:hAnsi="Times New Roman"/>
          <w:b/>
          <w:sz w:val="24"/>
          <w:szCs w:val="24"/>
        </w:rPr>
        <w:t>izslēgšanas nosacījumi</w:t>
      </w:r>
      <w:r w:rsidRPr="00FD2CE5">
        <w:rPr>
          <w:rFonts w:ascii="Times New Roman" w:hAnsi="Times New Roman"/>
          <w:b/>
          <w:sz w:val="24"/>
          <w:szCs w:val="24"/>
        </w:rPr>
        <w:t>:</w:t>
      </w:r>
    </w:p>
    <w:p w14:paraId="5C28613F" w14:textId="12B8D16D" w:rsidR="00AE1057" w:rsidRPr="00150404" w:rsidRDefault="00AE1057" w:rsidP="00E1217F">
      <w:pPr>
        <w:pStyle w:val="ListParagraph"/>
        <w:numPr>
          <w:ilvl w:val="1"/>
          <w:numId w:val="12"/>
        </w:numPr>
        <w:shd w:val="clear" w:color="auto" w:fill="FFFFFF"/>
        <w:spacing w:after="0" w:line="240" w:lineRule="auto"/>
        <w:ind w:left="0" w:firstLine="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 xml:space="preserve">Pasūtītājs izslēdz Pretendentu no turpmākās dalības </w:t>
      </w:r>
      <w:r w:rsidR="00CD5E67" w:rsidRPr="00150404">
        <w:rPr>
          <w:rFonts w:ascii="Times New Roman" w:eastAsia="Times New Roman" w:hAnsi="Times New Roman"/>
          <w:sz w:val="24"/>
          <w:szCs w:val="24"/>
          <w:lang w:eastAsia="lv-LV"/>
        </w:rPr>
        <w:t>Atklātā konkursā</w:t>
      </w:r>
      <w:r w:rsidRPr="00150404">
        <w:rPr>
          <w:rFonts w:ascii="Times New Roman" w:eastAsia="Times New Roman" w:hAnsi="Times New Roman"/>
          <w:sz w:val="24"/>
          <w:szCs w:val="24"/>
          <w:lang w:eastAsia="lv-LV"/>
        </w:rPr>
        <w:t xml:space="preserve">, kā arī neizskata Pretendenta piedāvājumu jebkurā no šādiem gadījumiem: </w:t>
      </w:r>
    </w:p>
    <w:p w14:paraId="14278ACD" w14:textId="77777777" w:rsidR="00AE1057" w:rsidRPr="00150404" w:rsidRDefault="00AE1057" w:rsidP="00AE1057">
      <w:pPr>
        <w:pStyle w:val="ListParagraph"/>
        <w:shd w:val="clear" w:color="auto" w:fill="FFFFFF"/>
        <w:tabs>
          <w:tab w:val="left" w:pos="993"/>
        </w:tabs>
        <w:spacing w:after="0" w:line="240" w:lineRule="auto"/>
        <w:ind w:left="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16.1.1.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4C0496F0"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671F656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A830A8C"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c) krāpšana, piesavināšanās vai noziedzīgi iegūtu līdzekļu legalizēšana,</w:t>
      </w:r>
    </w:p>
    <w:p w14:paraId="503871AD"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d) terorisms, terorisma finansēšana, aicinājums uz terorismu, terorisma draudi vai personas vervēšana un apmācīšana terora aktu veikšanai,</w:t>
      </w:r>
    </w:p>
    <w:p w14:paraId="206DEB5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e) cilvēku tirdzniecība,</w:t>
      </w:r>
    </w:p>
    <w:p w14:paraId="33EB2FBE"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f) izvairīšanās no nodokļu un tiem pielīdzināto maksājumu samaksas;</w:t>
      </w:r>
    </w:p>
    <w:p w14:paraId="60936782" w14:textId="77777777" w:rsidR="00AE1057" w:rsidRPr="00150404" w:rsidRDefault="00AE1057" w:rsidP="00AE1057">
      <w:pPr>
        <w:widowControl/>
        <w:autoSpaceDE/>
        <w:autoSpaceDN/>
        <w:jc w:val="both"/>
        <w:textAlignment w:val="auto"/>
        <w:rPr>
          <w:sz w:val="24"/>
          <w:szCs w:val="24"/>
        </w:rPr>
      </w:pPr>
      <w:r w:rsidRPr="00150404">
        <w:rPr>
          <w:sz w:val="24"/>
          <w:szCs w:val="24"/>
        </w:rPr>
        <w:t xml:space="preserve">16.1.2.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50404">
        <w:rPr>
          <w:i/>
          <w:sz w:val="24"/>
          <w:szCs w:val="24"/>
        </w:rPr>
        <w:t>euro</w:t>
      </w:r>
      <w:r w:rsidRPr="00150404">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1F6DE1D" w14:textId="77777777" w:rsidR="00AE1057" w:rsidRPr="00150404" w:rsidRDefault="00AE1057" w:rsidP="00AE1057">
      <w:pPr>
        <w:widowControl/>
        <w:autoSpaceDE/>
        <w:autoSpaceDN/>
        <w:jc w:val="both"/>
        <w:textAlignment w:val="auto"/>
        <w:rPr>
          <w:sz w:val="24"/>
          <w:szCs w:val="24"/>
        </w:rPr>
      </w:pPr>
      <w:r w:rsidRPr="00150404">
        <w:rPr>
          <w:sz w:val="24"/>
          <w:szCs w:val="24"/>
        </w:rPr>
        <w:t>16.1.3.ir pasludināts Pretendenta maksātnespējas process, apturēta Pretendenta saimnieciskā darbība, Pretendents tiek likvidēts;</w:t>
      </w:r>
    </w:p>
    <w:p w14:paraId="46B3C9FD" w14:textId="23E36BBA" w:rsidR="00AE1057" w:rsidRPr="00150404" w:rsidRDefault="00AE1057" w:rsidP="00AE1057">
      <w:pPr>
        <w:widowControl/>
        <w:autoSpaceDE/>
        <w:autoSpaceDN/>
        <w:jc w:val="both"/>
        <w:textAlignment w:val="auto"/>
        <w:rPr>
          <w:sz w:val="24"/>
          <w:szCs w:val="24"/>
        </w:rPr>
      </w:pPr>
      <w:r w:rsidRPr="00150404">
        <w:rPr>
          <w:sz w:val="24"/>
          <w:szCs w:val="24"/>
        </w:rPr>
        <w:t xml:space="preserve">16.1.4. </w:t>
      </w:r>
      <w:r w:rsidR="00CD5E67" w:rsidRPr="00150404">
        <w:rPr>
          <w:sz w:val="24"/>
          <w:szCs w:val="24"/>
        </w:rPr>
        <w:t>Atklāta konkursa</w:t>
      </w:r>
      <w:r w:rsidRPr="00150404">
        <w:rPr>
          <w:sz w:val="24"/>
          <w:szCs w:val="24"/>
        </w:rPr>
        <w:t xml:space="preserve"> dokumentu sagatavotājs (pasūtītāja amatpersona vai darbinieks), iepirkuma komisijas loceklis vai eksperts ir saistīts ar Pretendentu Publisko iepirkumu likuma </w:t>
      </w:r>
      <w:hyperlink r:id="rId11" w:anchor="p25" w:tgtFrame="_blank" w:history="1">
        <w:r w:rsidRPr="00150404">
          <w:rPr>
            <w:sz w:val="24"/>
            <w:szCs w:val="24"/>
          </w:rPr>
          <w:t>25.panta</w:t>
        </w:r>
      </w:hyperlink>
      <w:r w:rsidRPr="00150404">
        <w:rPr>
          <w:sz w:val="24"/>
          <w:szCs w:val="24"/>
        </w:rPr>
        <w:t xml:space="preserve"> pirmās un otrās daļas izpratnē vai ir ieinteresēts kāda Pretendenta izvēlē, un pasūtītājam nav iespējams novērst šo situāciju ar Pretendentu mazāk ierobežojošiem pasākumiem;</w:t>
      </w:r>
    </w:p>
    <w:p w14:paraId="7A58C560" w14:textId="7D50BEE4" w:rsidR="00AE1057" w:rsidRPr="00150404" w:rsidRDefault="00AE1057" w:rsidP="00AE1057">
      <w:pPr>
        <w:widowControl/>
        <w:autoSpaceDE/>
        <w:autoSpaceDN/>
        <w:jc w:val="both"/>
        <w:textAlignment w:val="auto"/>
        <w:rPr>
          <w:sz w:val="24"/>
          <w:szCs w:val="24"/>
        </w:rPr>
      </w:pPr>
      <w:r w:rsidRPr="00150404">
        <w:rPr>
          <w:sz w:val="24"/>
          <w:szCs w:val="24"/>
        </w:rPr>
        <w:lastRenderedPageBreak/>
        <w:t xml:space="preserve">16.1.5. Pretendentam ir konkurenci ierobežojošas priekšrocības </w:t>
      </w:r>
      <w:r w:rsidR="00CD5E67" w:rsidRPr="00150404">
        <w:rPr>
          <w:sz w:val="24"/>
          <w:szCs w:val="24"/>
        </w:rPr>
        <w:t>Atklātā konkursā</w:t>
      </w:r>
      <w:r w:rsidRPr="00150404">
        <w:rPr>
          <w:sz w:val="24"/>
          <w:szCs w:val="24"/>
        </w:rPr>
        <w:t xml:space="preserve">, ja tas vai ar to saistīta juridiskā persona iesaistījās </w:t>
      </w:r>
      <w:r w:rsidR="00CD5E67" w:rsidRPr="00150404">
        <w:rPr>
          <w:sz w:val="24"/>
          <w:szCs w:val="24"/>
        </w:rPr>
        <w:t>Atklātā konkursā</w:t>
      </w:r>
      <w:r w:rsidRPr="00150404">
        <w:rPr>
          <w:sz w:val="24"/>
          <w:szCs w:val="24"/>
        </w:rPr>
        <w:t xml:space="preserve"> sagatavošanā saskaņā ar Publisko iepirkumu likuma </w:t>
      </w:r>
      <w:hyperlink r:id="rId12" w:anchor="p18" w:tgtFrame="_blank" w:history="1">
        <w:r w:rsidRPr="00150404">
          <w:rPr>
            <w:sz w:val="24"/>
            <w:szCs w:val="24"/>
          </w:rPr>
          <w:t>18.panta</w:t>
        </w:r>
      </w:hyperlink>
      <w:r w:rsidRPr="00150404">
        <w:rPr>
          <w:sz w:val="24"/>
          <w:szCs w:val="24"/>
        </w:rPr>
        <w:t xml:space="preserve"> ceturto daļu un šīs priekšrocības nevar novērst ar mazāk ierobežojošiem pasākumiem, un Pretendents nevar pierādīt, ka tā vai ar to saistītas juridiskās personas dalība </w:t>
      </w:r>
      <w:r w:rsidR="00CD5E67" w:rsidRPr="00150404">
        <w:rPr>
          <w:sz w:val="24"/>
          <w:szCs w:val="24"/>
        </w:rPr>
        <w:t>Atklāta konkursa</w:t>
      </w:r>
      <w:r w:rsidRPr="00150404">
        <w:rPr>
          <w:sz w:val="24"/>
          <w:szCs w:val="24"/>
        </w:rPr>
        <w:t xml:space="preserve"> sagatavošanā neierobežo konkurenci;</w:t>
      </w:r>
    </w:p>
    <w:p w14:paraId="3A98E53E" w14:textId="77777777" w:rsidR="00AE1057" w:rsidRPr="00150404" w:rsidRDefault="00AE1057" w:rsidP="00AE1057">
      <w:pPr>
        <w:widowControl/>
        <w:autoSpaceDE/>
        <w:autoSpaceDN/>
        <w:jc w:val="both"/>
        <w:textAlignment w:val="auto"/>
        <w:rPr>
          <w:sz w:val="24"/>
          <w:szCs w:val="24"/>
        </w:rPr>
      </w:pPr>
      <w:r w:rsidRPr="00150404">
        <w:rPr>
          <w:sz w:val="24"/>
          <w:szCs w:val="24"/>
        </w:rPr>
        <w:t>16.1.6.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169F4E9F" w14:textId="77777777" w:rsidR="00AE1057" w:rsidRPr="00150404" w:rsidRDefault="00AE1057" w:rsidP="00AE1057">
      <w:pPr>
        <w:widowControl/>
        <w:autoSpaceDE/>
        <w:autoSpaceDN/>
        <w:jc w:val="both"/>
        <w:textAlignment w:val="auto"/>
        <w:rPr>
          <w:sz w:val="24"/>
          <w:szCs w:val="24"/>
        </w:rPr>
      </w:pPr>
      <w:r w:rsidRPr="00150404">
        <w:rPr>
          <w:sz w:val="24"/>
          <w:szCs w:val="24"/>
        </w:rPr>
        <w:t>16.1.7. Pretendents ar kompetentas institūcijas lēmumu vai tiesas spriedumu, kas stājies spēkā un kļuvis neapstrīdams un nepārsūdzams, ir atzīts par vainīgu pārkāpumā, kas izpaužas kā:</w:t>
      </w:r>
    </w:p>
    <w:p w14:paraId="7897EE18"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a) vienas vai vairāku personu nodarbināšana, ja tām nav nepieciešamās darba atļaujas vai ja tās nav tiesīgas uzturēties Eiropas Savienības dalībvalstī,</w:t>
      </w:r>
    </w:p>
    <w:p w14:paraId="779601BB" w14:textId="77777777" w:rsidR="00AE1057" w:rsidRPr="00150404" w:rsidRDefault="00AE1057" w:rsidP="00AE1057">
      <w:pPr>
        <w:widowControl/>
        <w:autoSpaceDE/>
        <w:autoSpaceDN/>
        <w:ind w:firstLine="300"/>
        <w:jc w:val="both"/>
        <w:textAlignment w:val="auto"/>
        <w:rPr>
          <w:sz w:val="24"/>
          <w:szCs w:val="24"/>
        </w:rPr>
      </w:pPr>
      <w:r w:rsidRPr="00150404">
        <w:rPr>
          <w:sz w:val="24"/>
          <w:szCs w:val="24"/>
        </w:rPr>
        <w:t>b) personas nodarbināšana bez rakstveidā noslēgta darba līguma, nodokļu normatīvajos aktos noteiktajā termiņā neiesniedzot par šo personu informatīvo deklarāciju par darbiniekiem, kas iesniedzama par personām, kuras uzsāk darbu;</w:t>
      </w:r>
    </w:p>
    <w:p w14:paraId="50CD5C3E" w14:textId="65919A94" w:rsidR="00AE1057" w:rsidRPr="00150404" w:rsidRDefault="00AE1057" w:rsidP="00AE1057">
      <w:pPr>
        <w:widowControl/>
        <w:autoSpaceDE/>
        <w:autoSpaceDN/>
        <w:jc w:val="both"/>
        <w:textAlignment w:val="auto"/>
        <w:rPr>
          <w:sz w:val="24"/>
          <w:szCs w:val="24"/>
        </w:rPr>
      </w:pPr>
      <w:r w:rsidRPr="00150404">
        <w:rPr>
          <w:sz w:val="24"/>
          <w:szCs w:val="24"/>
        </w:rPr>
        <w:t>16.1.8. Pretendents ir sniedzis nepatiesu informāciju, lai apliecinātu atbilstību nolikuma 16.1.</w:t>
      </w:r>
      <w:r w:rsidR="00846918">
        <w:rPr>
          <w:sz w:val="24"/>
          <w:szCs w:val="24"/>
        </w:rPr>
        <w:t>apakš</w:t>
      </w:r>
      <w:r w:rsidRPr="00150404">
        <w:rPr>
          <w:sz w:val="24"/>
          <w:szCs w:val="24"/>
        </w:rPr>
        <w:t>punkta noteikumiem vai nolikumā minētajām kvalifikācijas prasībām, vai nav sniedzis prasīto informāciju;</w:t>
      </w:r>
    </w:p>
    <w:p w14:paraId="7158935B" w14:textId="0717F091" w:rsidR="00AE1057" w:rsidRPr="00150404" w:rsidRDefault="00AE1057" w:rsidP="00AE1057">
      <w:pPr>
        <w:widowControl/>
        <w:autoSpaceDE/>
        <w:autoSpaceDN/>
        <w:jc w:val="both"/>
        <w:textAlignment w:val="auto"/>
        <w:rPr>
          <w:sz w:val="24"/>
          <w:szCs w:val="24"/>
        </w:rPr>
      </w:pPr>
      <w:r w:rsidRPr="00150404">
        <w:rPr>
          <w:sz w:val="24"/>
          <w:szCs w:val="24"/>
        </w:rPr>
        <w:t>16.1.9. uz personālsabiedrības biedru, ja Pretendents ir personālsabiedrība, ir attiecināmi nolikuma 16.1.1.-16.1.7.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6E1A0C48" w14:textId="09BCAE83" w:rsidR="00AE1057" w:rsidRPr="00150404" w:rsidRDefault="00AE1057" w:rsidP="00AE1057">
      <w:pPr>
        <w:widowControl/>
        <w:autoSpaceDE/>
        <w:autoSpaceDN/>
        <w:jc w:val="both"/>
        <w:textAlignment w:val="auto"/>
        <w:rPr>
          <w:sz w:val="24"/>
          <w:szCs w:val="24"/>
        </w:rPr>
      </w:pPr>
      <w:r w:rsidRPr="00150404">
        <w:rPr>
          <w:sz w:val="24"/>
          <w:szCs w:val="24"/>
        </w:rPr>
        <w:t>16.1.10. uz Pretendenta norādīto apakšuzņēmēju, kura sniedzamo pakalpojumu vērtība ir vismaz 10 procenti no kopējās līguma vērtības, ir attiecināmi nolikuma 16.1.2.-16.1.7.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78561AAB" w14:textId="601103DA" w:rsidR="00AE1057" w:rsidRPr="00150404" w:rsidRDefault="00AE1057" w:rsidP="00AE1057">
      <w:pPr>
        <w:widowControl/>
        <w:autoSpaceDE/>
        <w:spacing w:before="120"/>
        <w:jc w:val="both"/>
        <w:rPr>
          <w:sz w:val="24"/>
          <w:szCs w:val="24"/>
        </w:rPr>
      </w:pPr>
      <w:r w:rsidRPr="00150404">
        <w:rPr>
          <w:sz w:val="24"/>
          <w:szCs w:val="24"/>
        </w:rPr>
        <w:t xml:space="preserve">16.1.11. uz Pretendenta norādīto personu, uz kuras iespējām Pretendents balstās, lai apliecinātu, ka tā kvalifikācija atbilst paziņojumā par līgumu vai </w:t>
      </w:r>
      <w:r w:rsidR="00CD5E67" w:rsidRPr="00150404">
        <w:rPr>
          <w:sz w:val="24"/>
          <w:szCs w:val="24"/>
        </w:rPr>
        <w:t>Atklāta konkursa</w:t>
      </w:r>
      <w:r w:rsidRPr="00150404">
        <w:rPr>
          <w:sz w:val="24"/>
          <w:szCs w:val="24"/>
        </w:rPr>
        <w:t xml:space="preserve"> dokumentos noteiktajām prasībām, ir attiecināmi nolikuma 16.1.1.-16.1.7.</w:t>
      </w:r>
      <w:r w:rsidR="00846918">
        <w:rPr>
          <w:sz w:val="24"/>
          <w:szCs w:val="24"/>
        </w:rPr>
        <w:t>apakš</w:t>
      </w:r>
      <w:r w:rsidRPr="00150404">
        <w:rPr>
          <w:sz w:val="24"/>
          <w:szCs w:val="24"/>
        </w:rPr>
        <w:t>punkt</w:t>
      </w:r>
      <w:r w:rsidR="00846918">
        <w:rPr>
          <w:sz w:val="24"/>
          <w:szCs w:val="24"/>
        </w:rPr>
        <w:t>u</w:t>
      </w:r>
      <w:r w:rsidRPr="00150404">
        <w:rPr>
          <w:sz w:val="24"/>
          <w:szCs w:val="24"/>
        </w:rPr>
        <w:t xml:space="preserve"> nosacījumi.</w:t>
      </w:r>
    </w:p>
    <w:p w14:paraId="1A49FD59" w14:textId="42647278" w:rsidR="00AE1057" w:rsidRPr="00150404" w:rsidRDefault="00AE1057" w:rsidP="00FD2CE5">
      <w:pPr>
        <w:pStyle w:val="ListParagraph"/>
        <w:shd w:val="clear" w:color="auto" w:fill="FFFFFF"/>
        <w:tabs>
          <w:tab w:val="left" w:pos="993"/>
        </w:tabs>
        <w:spacing w:after="0" w:line="240" w:lineRule="auto"/>
        <w:ind w:left="0"/>
        <w:jc w:val="both"/>
        <w:rPr>
          <w:rFonts w:ascii="Times New Roman" w:eastAsia="Times New Roman" w:hAnsi="Times New Roman"/>
          <w:sz w:val="24"/>
          <w:szCs w:val="24"/>
          <w:lang w:eastAsia="lv-LV"/>
        </w:rPr>
      </w:pPr>
      <w:r w:rsidRPr="00150404">
        <w:rPr>
          <w:rFonts w:ascii="Times New Roman" w:eastAsia="Times New Roman" w:hAnsi="Times New Roman"/>
          <w:sz w:val="24"/>
          <w:szCs w:val="24"/>
          <w:lang w:eastAsia="lv-LV"/>
        </w:rPr>
        <w:t xml:space="preserve">16.2. Pasūtītājs ir tiesīgs izslēgt Pretendentu no turpmākās dalības </w:t>
      </w:r>
      <w:r w:rsidR="00CD5E67" w:rsidRPr="00150404">
        <w:rPr>
          <w:rFonts w:ascii="Times New Roman" w:eastAsia="Times New Roman" w:hAnsi="Times New Roman"/>
          <w:sz w:val="24"/>
          <w:szCs w:val="24"/>
          <w:lang w:eastAsia="lv-LV"/>
        </w:rPr>
        <w:t xml:space="preserve">Atklātā konkursā </w:t>
      </w:r>
      <w:r w:rsidRPr="00150404">
        <w:rPr>
          <w:rFonts w:ascii="Times New Roman" w:eastAsia="Times New Roman" w:hAnsi="Times New Roman"/>
          <w:sz w:val="24"/>
          <w:szCs w:val="24"/>
          <w:lang w:eastAsia="lv-LV"/>
        </w:rPr>
        <w:t>šādos gadījumos:</w:t>
      </w:r>
    </w:p>
    <w:p w14:paraId="2388F01D" w14:textId="77777777" w:rsidR="00AE1057" w:rsidRPr="00150404" w:rsidRDefault="00AE1057" w:rsidP="00AE1057">
      <w:pPr>
        <w:widowControl/>
        <w:autoSpaceDE/>
        <w:autoSpaceDN/>
        <w:jc w:val="both"/>
        <w:textAlignment w:val="auto"/>
        <w:rPr>
          <w:sz w:val="24"/>
          <w:szCs w:val="24"/>
        </w:rPr>
      </w:pPr>
      <w:r w:rsidRPr="00150404">
        <w:rPr>
          <w:sz w:val="24"/>
          <w:szCs w:val="24"/>
        </w:rPr>
        <w:t>16.2.1.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7704587" w14:textId="77777777" w:rsidR="00AE1057" w:rsidRPr="00150404" w:rsidRDefault="00AE1057" w:rsidP="00AE1057">
      <w:pPr>
        <w:widowControl/>
        <w:autoSpaceDE/>
        <w:autoSpaceDN/>
        <w:jc w:val="both"/>
        <w:textAlignment w:val="auto"/>
        <w:rPr>
          <w:sz w:val="24"/>
          <w:szCs w:val="24"/>
        </w:rPr>
      </w:pPr>
      <w:r w:rsidRPr="00150404">
        <w:rPr>
          <w:sz w:val="24"/>
          <w:szCs w:val="24"/>
        </w:rPr>
        <w:t>16.2.2. 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w:t>
      </w:r>
      <w:r w:rsidR="004B3F69" w:rsidRPr="00150404">
        <w:rPr>
          <w:sz w:val="24"/>
          <w:szCs w:val="24"/>
        </w:rPr>
        <w:t xml:space="preserve">is neapstrīdams un nepārsūdzams. Par smagiem profesionālās darbības pārkāpumiem tiek uzskatīti Ministru kabineta 2017.gada 28.februāra noteikumos Nr. 109 minētie pārkāpumi. </w:t>
      </w:r>
    </w:p>
    <w:p w14:paraId="09282057" w14:textId="5922E0BA" w:rsidR="00AE1057" w:rsidRPr="00150404" w:rsidRDefault="00AE1057" w:rsidP="00AE1057">
      <w:pPr>
        <w:widowControl/>
        <w:autoSpaceDE/>
        <w:autoSpaceDN/>
        <w:jc w:val="both"/>
        <w:textAlignment w:val="auto"/>
        <w:rPr>
          <w:sz w:val="24"/>
          <w:szCs w:val="24"/>
        </w:rPr>
      </w:pPr>
      <w:r w:rsidRPr="00150404">
        <w:rPr>
          <w:sz w:val="24"/>
          <w:szCs w:val="24"/>
        </w:rPr>
        <w:lastRenderedPageBreak/>
        <w:t xml:space="preserve">16.2.3. uz personālsabiedrības biedru, ja Pretendents ir personālsabiedrība, ir attiecināmi nolikuma </w:t>
      </w:r>
      <w:hyperlink r:id="rId13" w:anchor="p2" w:tgtFrame="_blank" w:history="1">
        <w:r w:rsidRPr="00150404">
          <w:rPr>
            <w:sz w:val="24"/>
            <w:szCs w:val="24"/>
          </w:rPr>
          <w:t xml:space="preserve">16.2.2. </w:t>
        </w:r>
        <w:r w:rsidR="00846918">
          <w:rPr>
            <w:sz w:val="24"/>
            <w:szCs w:val="24"/>
          </w:rPr>
          <w:t>apakš</w:t>
        </w:r>
        <w:r w:rsidRPr="00150404">
          <w:rPr>
            <w:sz w:val="24"/>
            <w:szCs w:val="24"/>
          </w:rPr>
          <w:t>punkta</w:t>
        </w:r>
      </w:hyperlink>
      <w:r w:rsidRPr="00150404">
        <w:rPr>
          <w:sz w:val="24"/>
          <w:szCs w:val="24"/>
        </w:rPr>
        <w:t xml:space="preserve"> nosacījumi;</w:t>
      </w:r>
    </w:p>
    <w:p w14:paraId="636D6A57" w14:textId="4038F1BB" w:rsidR="00AE1057" w:rsidRPr="00150404" w:rsidRDefault="00AE1057" w:rsidP="00AE1057">
      <w:pPr>
        <w:widowControl/>
        <w:autoSpaceDE/>
        <w:autoSpaceDN/>
        <w:jc w:val="both"/>
        <w:textAlignment w:val="auto"/>
        <w:rPr>
          <w:sz w:val="24"/>
          <w:szCs w:val="24"/>
        </w:rPr>
      </w:pPr>
      <w:r w:rsidRPr="00150404">
        <w:rPr>
          <w:sz w:val="24"/>
          <w:szCs w:val="24"/>
        </w:rPr>
        <w:t>16.2.4. uz pretendenta norādīto apakšuzņēmēju, kura sniedzamo pakalpojumu vērtība ir vismaz 10 procenti no kopējās līguma vērtības, ir attiecināmi nolikuma 16.2.</w:t>
      </w:r>
      <w:hyperlink r:id="rId14" w:anchor="p1" w:tgtFrame="_blank" w:history="1">
        <w:r w:rsidRPr="00150404">
          <w:rPr>
            <w:sz w:val="24"/>
            <w:szCs w:val="24"/>
          </w:rPr>
          <w:t xml:space="preserve">1. </w:t>
        </w:r>
      </w:hyperlink>
      <w:r w:rsidRPr="00150404">
        <w:rPr>
          <w:sz w:val="24"/>
          <w:szCs w:val="24"/>
        </w:rPr>
        <w:t>vai 16.2.</w:t>
      </w:r>
      <w:hyperlink r:id="rId15" w:anchor="p2" w:tgtFrame="_blank" w:history="1">
        <w:r w:rsidRPr="00150404">
          <w:rPr>
            <w:sz w:val="24"/>
            <w:szCs w:val="24"/>
          </w:rPr>
          <w:t xml:space="preserve">2. </w:t>
        </w:r>
        <w:r w:rsidR="00846918">
          <w:rPr>
            <w:sz w:val="24"/>
            <w:szCs w:val="24"/>
          </w:rPr>
          <w:t>apakš</w:t>
        </w:r>
        <w:r w:rsidRPr="00150404">
          <w:rPr>
            <w:sz w:val="24"/>
            <w:szCs w:val="24"/>
          </w:rPr>
          <w:t>punkt</w:t>
        </w:r>
        <w:r w:rsidR="00846918">
          <w:rPr>
            <w:sz w:val="24"/>
            <w:szCs w:val="24"/>
          </w:rPr>
          <w:t>u</w:t>
        </w:r>
      </w:hyperlink>
      <w:r w:rsidRPr="00150404">
        <w:rPr>
          <w:sz w:val="24"/>
          <w:szCs w:val="24"/>
        </w:rPr>
        <w:t xml:space="preserve"> nosacījumi;</w:t>
      </w:r>
    </w:p>
    <w:p w14:paraId="77958968" w14:textId="60CF1A07" w:rsidR="00AE1057" w:rsidRPr="00150404" w:rsidRDefault="00AE1057" w:rsidP="00AE1057">
      <w:pPr>
        <w:jc w:val="both"/>
        <w:rPr>
          <w:sz w:val="24"/>
          <w:szCs w:val="24"/>
        </w:rPr>
      </w:pPr>
      <w:r w:rsidRPr="00150404">
        <w:rPr>
          <w:sz w:val="24"/>
          <w:szCs w:val="24"/>
        </w:rPr>
        <w:t xml:space="preserve">16.2.5. uz Pretendenta norādīto personu, uz kuras iespējām Pretendents balstās, lai apliecinātu, ka tā kvalifikācija atbilst paziņojumā par līgumu vai </w:t>
      </w:r>
      <w:r w:rsidR="00CD5E67" w:rsidRPr="00150404">
        <w:rPr>
          <w:sz w:val="24"/>
          <w:szCs w:val="24"/>
        </w:rPr>
        <w:t xml:space="preserve">Atklāta konkursa </w:t>
      </w:r>
      <w:r w:rsidRPr="00150404">
        <w:rPr>
          <w:sz w:val="24"/>
          <w:szCs w:val="24"/>
        </w:rPr>
        <w:t>dokumentos noteiktajām prasībām, ir attiecināmi nolikuma 16.2.</w:t>
      </w:r>
      <w:hyperlink r:id="rId16" w:anchor="p1" w:tgtFrame="_blank" w:history="1">
        <w:r w:rsidRPr="00150404">
          <w:rPr>
            <w:sz w:val="24"/>
            <w:szCs w:val="24"/>
          </w:rPr>
          <w:t xml:space="preserve">1. </w:t>
        </w:r>
      </w:hyperlink>
      <w:r w:rsidRPr="00150404">
        <w:rPr>
          <w:sz w:val="24"/>
          <w:szCs w:val="24"/>
        </w:rPr>
        <w:t>vai 16.2.</w:t>
      </w:r>
      <w:hyperlink r:id="rId17" w:anchor="p2" w:tgtFrame="_blank" w:history="1">
        <w:r w:rsidRPr="00150404">
          <w:rPr>
            <w:sz w:val="24"/>
            <w:szCs w:val="24"/>
          </w:rPr>
          <w:t xml:space="preserve">2. </w:t>
        </w:r>
        <w:r w:rsidR="00846918">
          <w:rPr>
            <w:sz w:val="24"/>
            <w:szCs w:val="24"/>
          </w:rPr>
          <w:t>apakš</w:t>
        </w:r>
        <w:r w:rsidRPr="00150404">
          <w:rPr>
            <w:sz w:val="24"/>
            <w:szCs w:val="24"/>
          </w:rPr>
          <w:t>punkt</w:t>
        </w:r>
        <w:r w:rsidR="00846918">
          <w:rPr>
            <w:sz w:val="24"/>
            <w:szCs w:val="24"/>
          </w:rPr>
          <w:t>u</w:t>
        </w:r>
      </w:hyperlink>
      <w:r w:rsidRPr="00150404">
        <w:rPr>
          <w:sz w:val="24"/>
          <w:szCs w:val="24"/>
        </w:rPr>
        <w:t xml:space="preserve"> nosacījumi.</w:t>
      </w:r>
    </w:p>
    <w:p w14:paraId="3EC55A03" w14:textId="77777777" w:rsidR="007C7F31" w:rsidRPr="00150404" w:rsidRDefault="007C7F31" w:rsidP="00AE1057">
      <w:pPr>
        <w:jc w:val="both"/>
        <w:rPr>
          <w:sz w:val="24"/>
          <w:szCs w:val="24"/>
        </w:rPr>
      </w:pPr>
      <w:r w:rsidRPr="00150404">
        <w:rPr>
          <w:sz w:val="24"/>
          <w:szCs w:val="24"/>
        </w:rPr>
        <w:t>16.3. Pretendentu izslēgšanas gadījumi tiks pārbaudīti </w:t>
      </w:r>
      <w:hyperlink r:id="rId18" w:tgtFrame="_blank" w:history="1">
        <w:r w:rsidRPr="00150404">
          <w:rPr>
            <w:sz w:val="24"/>
            <w:szCs w:val="24"/>
          </w:rPr>
          <w:t>Publisko iepirkumu likuma</w:t>
        </w:r>
      </w:hyperlink>
      <w:r w:rsidRPr="00150404">
        <w:rPr>
          <w:sz w:val="24"/>
          <w:szCs w:val="24"/>
        </w:rPr>
        <w:t> </w:t>
      </w:r>
      <w:hyperlink r:id="rId19" w:anchor="p42" w:tgtFrame="_blank" w:history="1">
        <w:r w:rsidRPr="00150404">
          <w:rPr>
            <w:sz w:val="24"/>
            <w:szCs w:val="24"/>
          </w:rPr>
          <w:t>42. pantā</w:t>
        </w:r>
      </w:hyperlink>
      <w:r w:rsidRPr="00150404">
        <w:rPr>
          <w:sz w:val="24"/>
          <w:szCs w:val="24"/>
        </w:rPr>
        <w:t> noteiktajā kārtībā.</w:t>
      </w:r>
    </w:p>
    <w:p w14:paraId="3E7DA3AB" w14:textId="77777777" w:rsidR="003E0C48" w:rsidRPr="00150404" w:rsidRDefault="00DF6B2E" w:rsidP="002261F2">
      <w:pPr>
        <w:widowControl/>
        <w:numPr>
          <w:ilvl w:val="0"/>
          <w:numId w:val="12"/>
        </w:numPr>
        <w:autoSpaceDE/>
        <w:ind w:left="567" w:right="66" w:hanging="425"/>
        <w:jc w:val="both"/>
        <w:rPr>
          <w:b/>
          <w:sz w:val="24"/>
          <w:szCs w:val="24"/>
        </w:rPr>
      </w:pPr>
      <w:r w:rsidRPr="00150404">
        <w:rPr>
          <w:b/>
          <w:sz w:val="24"/>
          <w:szCs w:val="24"/>
        </w:rPr>
        <w:t>Iesniedzamo dokumentu saraksts:</w:t>
      </w:r>
    </w:p>
    <w:p w14:paraId="74FCAB0A" w14:textId="3620AE42" w:rsidR="003E0C48" w:rsidRPr="00150404" w:rsidRDefault="00DF6B2E" w:rsidP="002261F2">
      <w:pPr>
        <w:widowControl/>
        <w:numPr>
          <w:ilvl w:val="1"/>
          <w:numId w:val="12"/>
        </w:numPr>
        <w:autoSpaceDE/>
        <w:ind w:left="1134" w:right="66" w:hanging="567"/>
        <w:jc w:val="both"/>
        <w:rPr>
          <w:sz w:val="24"/>
          <w:szCs w:val="24"/>
        </w:rPr>
      </w:pPr>
      <w:r w:rsidRPr="00150404">
        <w:rPr>
          <w:sz w:val="24"/>
          <w:szCs w:val="24"/>
        </w:rPr>
        <w:t xml:space="preserve">Ja </w:t>
      </w:r>
      <w:r w:rsidR="00E1217F">
        <w:rPr>
          <w:sz w:val="24"/>
          <w:szCs w:val="24"/>
        </w:rPr>
        <w:t>p</w:t>
      </w:r>
      <w:r w:rsidRPr="00150404">
        <w:rPr>
          <w:sz w:val="24"/>
          <w:szCs w:val="24"/>
        </w:rPr>
        <w:t xml:space="preserve">retendents ir reģistrēts citā valstī, jāiesniedz attiecīgajā valstī izsniegta uzņēmuma reģistrācijas apliecības kopija vai izziņa (-s), kas apliecina, ka </w:t>
      </w:r>
      <w:r w:rsidR="00E1217F">
        <w:rPr>
          <w:sz w:val="24"/>
          <w:szCs w:val="24"/>
        </w:rPr>
        <w:t>p</w:t>
      </w:r>
      <w:r w:rsidRPr="00150404">
        <w:rPr>
          <w:sz w:val="24"/>
          <w:szCs w:val="24"/>
        </w:rPr>
        <w:t>retendents, personu grupas dalībnieki, personālsabiedrības dalībnieki un apakšuzņēmēji ir reģistrēti likumā noteiktajā kārtībā</w:t>
      </w:r>
      <w:r w:rsidR="00AE1057" w:rsidRPr="00150404">
        <w:rPr>
          <w:sz w:val="24"/>
          <w:szCs w:val="24"/>
        </w:rPr>
        <w:t>.</w:t>
      </w:r>
      <w:r w:rsidRPr="00150404">
        <w:rPr>
          <w:sz w:val="24"/>
          <w:szCs w:val="24"/>
        </w:rPr>
        <w:t xml:space="preserve"> Par Latvijas Republikā reģistrētu </w:t>
      </w:r>
      <w:r w:rsidR="00E1217F">
        <w:rPr>
          <w:sz w:val="24"/>
          <w:szCs w:val="24"/>
        </w:rPr>
        <w:t>p</w:t>
      </w:r>
      <w:r w:rsidRPr="00150404">
        <w:rPr>
          <w:sz w:val="24"/>
          <w:szCs w:val="24"/>
        </w:rPr>
        <w:t xml:space="preserve">retendentu </w:t>
      </w:r>
      <w:r w:rsidR="00E1217F">
        <w:rPr>
          <w:sz w:val="24"/>
          <w:szCs w:val="24"/>
        </w:rPr>
        <w:t xml:space="preserve">iepirkuma </w:t>
      </w:r>
      <w:r w:rsidRPr="00150404">
        <w:rPr>
          <w:sz w:val="24"/>
          <w:szCs w:val="24"/>
        </w:rPr>
        <w:t>komisija pārbaudīs informāciju Uzņēmuma reģistra int</w:t>
      </w:r>
      <w:r w:rsidR="00E1217F">
        <w:rPr>
          <w:sz w:val="24"/>
          <w:szCs w:val="24"/>
        </w:rPr>
        <w:t>erneta mājaslapā www.ur.gov.lv;</w:t>
      </w:r>
    </w:p>
    <w:p w14:paraId="1C3A8942" w14:textId="7BE6B464" w:rsidR="003E0C48" w:rsidRPr="00150404" w:rsidRDefault="00DF6B2E" w:rsidP="002261F2">
      <w:pPr>
        <w:widowControl/>
        <w:numPr>
          <w:ilvl w:val="1"/>
          <w:numId w:val="12"/>
        </w:numPr>
        <w:autoSpaceDE/>
        <w:ind w:left="1134" w:right="66" w:hanging="567"/>
        <w:jc w:val="both"/>
        <w:rPr>
          <w:rFonts w:eastAsia="Calibri"/>
          <w:sz w:val="24"/>
          <w:szCs w:val="24"/>
        </w:rPr>
      </w:pPr>
      <w:r w:rsidRPr="00150404">
        <w:rPr>
          <w:rFonts w:eastAsia="Calibri"/>
          <w:sz w:val="24"/>
          <w:szCs w:val="24"/>
        </w:rPr>
        <w:t xml:space="preserve">pieteikums dalībai </w:t>
      </w:r>
      <w:r w:rsidR="00AE1057" w:rsidRPr="00150404">
        <w:rPr>
          <w:rFonts w:eastAsia="Calibri"/>
          <w:sz w:val="24"/>
          <w:szCs w:val="24"/>
        </w:rPr>
        <w:t xml:space="preserve">Atklāta konkursā </w:t>
      </w:r>
      <w:r w:rsidRPr="00150404">
        <w:rPr>
          <w:rFonts w:eastAsia="Calibri"/>
          <w:sz w:val="24"/>
          <w:szCs w:val="24"/>
        </w:rPr>
        <w:t xml:space="preserve">(sagatavots atbilstoši </w:t>
      </w:r>
      <w:r w:rsidR="00AE1057" w:rsidRPr="00150404">
        <w:rPr>
          <w:rFonts w:eastAsia="Calibri"/>
          <w:sz w:val="24"/>
          <w:szCs w:val="24"/>
        </w:rPr>
        <w:t xml:space="preserve">Atklāta konkursa </w:t>
      </w:r>
      <w:r w:rsidR="00E1217F">
        <w:rPr>
          <w:rFonts w:eastAsia="Calibri"/>
          <w:sz w:val="24"/>
          <w:szCs w:val="24"/>
        </w:rPr>
        <w:t>nolikuma 1. pielikumam);</w:t>
      </w:r>
    </w:p>
    <w:p w14:paraId="0CB06EBD" w14:textId="048D1D85" w:rsidR="003E0C48" w:rsidRPr="00150404" w:rsidRDefault="00E1217F" w:rsidP="002261F2">
      <w:pPr>
        <w:numPr>
          <w:ilvl w:val="1"/>
          <w:numId w:val="12"/>
        </w:numPr>
        <w:ind w:left="1134" w:hanging="567"/>
        <w:jc w:val="both"/>
        <w:rPr>
          <w:sz w:val="24"/>
          <w:szCs w:val="24"/>
        </w:rPr>
      </w:pPr>
      <w:r>
        <w:rPr>
          <w:sz w:val="24"/>
          <w:szCs w:val="24"/>
        </w:rPr>
        <w:t>a</w:t>
      </w:r>
      <w:r w:rsidR="00DF6B2E" w:rsidRPr="00150404">
        <w:rPr>
          <w:sz w:val="24"/>
          <w:szCs w:val="24"/>
        </w:rPr>
        <w:t xml:space="preserve">pliecinājums par neatkarīgi izstrādātu piedāvājumu. Apliecinājumu paraksta </w:t>
      </w:r>
      <w:r>
        <w:rPr>
          <w:sz w:val="24"/>
          <w:szCs w:val="24"/>
        </w:rPr>
        <w:t>p</w:t>
      </w:r>
      <w:r w:rsidR="00DF6B2E" w:rsidRPr="00150404">
        <w:rPr>
          <w:sz w:val="24"/>
          <w:szCs w:val="24"/>
        </w:rPr>
        <w:t xml:space="preserve">retendenta amatpersona ar paraksta </w:t>
      </w:r>
      <w:r w:rsidR="00F812E3">
        <w:rPr>
          <w:sz w:val="24"/>
          <w:szCs w:val="24"/>
        </w:rPr>
        <w:t>tiesībām vai pilnvarota persona</w:t>
      </w:r>
      <w:r>
        <w:rPr>
          <w:rFonts w:eastAsia="Calibri"/>
          <w:sz w:val="24"/>
          <w:szCs w:val="24"/>
        </w:rPr>
        <w:t>;</w:t>
      </w:r>
    </w:p>
    <w:p w14:paraId="67950041" w14:textId="1DAB8FC7" w:rsidR="003E0C48" w:rsidRPr="00150404" w:rsidRDefault="00DF6B2E" w:rsidP="002261F2">
      <w:pPr>
        <w:widowControl/>
        <w:numPr>
          <w:ilvl w:val="1"/>
          <w:numId w:val="12"/>
        </w:numPr>
        <w:autoSpaceDE/>
        <w:ind w:left="1134" w:right="66" w:hanging="567"/>
        <w:jc w:val="both"/>
        <w:rPr>
          <w:sz w:val="24"/>
          <w:szCs w:val="24"/>
        </w:rPr>
      </w:pPr>
      <w:r w:rsidRPr="00150404">
        <w:rPr>
          <w:bCs/>
          <w:sz w:val="24"/>
          <w:szCs w:val="24"/>
        </w:rPr>
        <w:t>pretendenta tehniskais</w:t>
      </w:r>
      <w:r w:rsidR="0019307E" w:rsidRPr="00150404">
        <w:rPr>
          <w:bCs/>
          <w:sz w:val="24"/>
          <w:szCs w:val="24"/>
        </w:rPr>
        <w:t xml:space="preserve"> un finanšu</w:t>
      </w:r>
      <w:r w:rsidRPr="00150404">
        <w:rPr>
          <w:bCs/>
          <w:sz w:val="24"/>
          <w:szCs w:val="24"/>
        </w:rPr>
        <w:t xml:space="preserve"> piedāvājums (</w:t>
      </w:r>
      <w:r w:rsidRPr="00150404">
        <w:rPr>
          <w:rFonts w:eastAsia="Calibri"/>
          <w:sz w:val="24"/>
          <w:szCs w:val="24"/>
        </w:rPr>
        <w:t xml:space="preserve">sagatavots atbilstoši </w:t>
      </w:r>
      <w:r w:rsidR="00AE1057" w:rsidRPr="00150404">
        <w:rPr>
          <w:rFonts w:eastAsia="Calibri"/>
          <w:sz w:val="24"/>
          <w:szCs w:val="24"/>
        </w:rPr>
        <w:t xml:space="preserve">Atklāta konkursa </w:t>
      </w:r>
      <w:r w:rsidR="00E1217F">
        <w:rPr>
          <w:rFonts w:eastAsia="Calibri"/>
          <w:sz w:val="24"/>
          <w:szCs w:val="24"/>
        </w:rPr>
        <w:t>nolikuma 3. pielikumam);</w:t>
      </w:r>
    </w:p>
    <w:p w14:paraId="7C357568" w14:textId="70155F22" w:rsidR="0019307E" w:rsidRPr="00150404" w:rsidRDefault="00E1217F" w:rsidP="002261F2">
      <w:pPr>
        <w:numPr>
          <w:ilvl w:val="1"/>
          <w:numId w:val="12"/>
        </w:numPr>
        <w:suppressAutoHyphens w:val="0"/>
        <w:adjustRightInd w:val="0"/>
        <w:ind w:left="1134" w:hanging="567"/>
        <w:jc w:val="both"/>
        <w:textAlignment w:val="auto"/>
        <w:rPr>
          <w:sz w:val="24"/>
          <w:szCs w:val="24"/>
        </w:rPr>
      </w:pPr>
      <w:r>
        <w:rPr>
          <w:sz w:val="24"/>
          <w:szCs w:val="24"/>
        </w:rPr>
        <w:t>p</w:t>
      </w:r>
      <w:r w:rsidR="0019307E" w:rsidRPr="00150404">
        <w:rPr>
          <w:sz w:val="24"/>
          <w:szCs w:val="24"/>
        </w:rPr>
        <w:t>retendenta apliecinājums par tā piedāvāto medikamentu reģistrāciju Zāļu valsts reģistrā saskaņā ar spēkā esoš</w:t>
      </w:r>
      <w:r>
        <w:rPr>
          <w:sz w:val="24"/>
          <w:szCs w:val="24"/>
        </w:rPr>
        <w:t>ajiem normatīviem aktiem</w:t>
      </w:r>
      <w:r w:rsidR="00667866">
        <w:rPr>
          <w:sz w:val="24"/>
          <w:szCs w:val="24"/>
        </w:rPr>
        <w:t xml:space="preserve">, </w:t>
      </w:r>
      <w:r w:rsidR="00667866" w:rsidRPr="00667866">
        <w:rPr>
          <w:sz w:val="24"/>
          <w:szCs w:val="24"/>
        </w:rPr>
        <w:t>ja attiecināms</w:t>
      </w:r>
      <w:r>
        <w:rPr>
          <w:sz w:val="24"/>
          <w:szCs w:val="24"/>
        </w:rPr>
        <w:t>;</w:t>
      </w:r>
    </w:p>
    <w:p w14:paraId="256090E5" w14:textId="696BD938" w:rsidR="003E0C48" w:rsidRDefault="00782BD9" w:rsidP="002261F2">
      <w:pPr>
        <w:numPr>
          <w:ilvl w:val="1"/>
          <w:numId w:val="12"/>
        </w:numPr>
        <w:ind w:left="1134" w:hanging="567"/>
        <w:jc w:val="both"/>
        <w:rPr>
          <w:sz w:val="24"/>
          <w:szCs w:val="24"/>
        </w:rPr>
      </w:pPr>
      <w:r w:rsidRPr="00150404">
        <w:rPr>
          <w:sz w:val="24"/>
          <w:szCs w:val="24"/>
        </w:rPr>
        <w:t>ja pretendents piedāvā preces analogus, tad piedāvājumam j</w:t>
      </w:r>
      <w:r w:rsidR="00DF6B2E" w:rsidRPr="00150404">
        <w:rPr>
          <w:sz w:val="24"/>
          <w:szCs w:val="24"/>
        </w:rPr>
        <w:t>āpievieno pied</w:t>
      </w:r>
      <w:r w:rsidR="00942F74" w:rsidRPr="00150404">
        <w:rPr>
          <w:sz w:val="24"/>
          <w:szCs w:val="24"/>
        </w:rPr>
        <w:t>āvātās preces tehnisko datu lapas</w:t>
      </w:r>
      <w:r w:rsidR="00DF6B2E" w:rsidRPr="00150404">
        <w:rPr>
          <w:sz w:val="24"/>
          <w:szCs w:val="24"/>
        </w:rPr>
        <w:t xml:space="preserve"> </w:t>
      </w:r>
      <w:r w:rsidR="000F6840" w:rsidRPr="00150404">
        <w:rPr>
          <w:sz w:val="24"/>
          <w:szCs w:val="24"/>
        </w:rPr>
        <w:t>(</w:t>
      </w:r>
      <w:r w:rsidRPr="00150404">
        <w:rPr>
          <w:sz w:val="24"/>
          <w:szCs w:val="24"/>
        </w:rPr>
        <w:t>ražotāja informācija par ķīmisko sastāvu, tilpumu, īpašībām</w:t>
      </w:r>
      <w:r w:rsidR="00DF6B2E" w:rsidRPr="00150404">
        <w:rPr>
          <w:sz w:val="24"/>
          <w:szCs w:val="24"/>
        </w:rPr>
        <w:t xml:space="preserve">), kas apliecina atbilstību </w:t>
      </w:r>
      <w:r w:rsidR="00C0463C" w:rsidRPr="00150404">
        <w:rPr>
          <w:sz w:val="24"/>
          <w:szCs w:val="24"/>
        </w:rPr>
        <w:t>tehnisk</w:t>
      </w:r>
      <w:r w:rsidR="00E34284">
        <w:rPr>
          <w:sz w:val="24"/>
          <w:szCs w:val="24"/>
        </w:rPr>
        <w:t>aj</w:t>
      </w:r>
      <w:r w:rsidR="00C0463C" w:rsidRPr="00150404">
        <w:rPr>
          <w:sz w:val="24"/>
          <w:szCs w:val="24"/>
        </w:rPr>
        <w:t xml:space="preserve">ā specifikācijā </w:t>
      </w:r>
      <w:r w:rsidR="00E34284">
        <w:rPr>
          <w:sz w:val="24"/>
          <w:szCs w:val="24"/>
        </w:rPr>
        <w:t xml:space="preserve">– tehniskajā un finanšu piedāvājuma </w:t>
      </w:r>
      <w:r w:rsidR="00C0463C" w:rsidRPr="00150404">
        <w:rPr>
          <w:sz w:val="24"/>
          <w:szCs w:val="24"/>
        </w:rPr>
        <w:t>izvirzītām prasībām</w:t>
      </w:r>
      <w:r w:rsidR="00EB6B72" w:rsidRPr="00150404">
        <w:rPr>
          <w:sz w:val="24"/>
          <w:szCs w:val="24"/>
        </w:rPr>
        <w:t xml:space="preserve"> </w:t>
      </w:r>
      <w:r w:rsidR="00DF6B2E" w:rsidRPr="00150404">
        <w:rPr>
          <w:sz w:val="24"/>
          <w:szCs w:val="24"/>
        </w:rPr>
        <w:t>(oriģinālvalodā un tulkojumi latviešu valodā</w:t>
      </w:r>
      <w:r w:rsidR="000F6840" w:rsidRPr="00150404">
        <w:rPr>
          <w:sz w:val="24"/>
          <w:szCs w:val="24"/>
        </w:rPr>
        <w:t>).</w:t>
      </w:r>
      <w:r w:rsidR="00942F74" w:rsidRPr="00150404">
        <w:rPr>
          <w:sz w:val="24"/>
          <w:szCs w:val="24"/>
        </w:rPr>
        <w:t xml:space="preserve"> Datu lapas </w:t>
      </w:r>
      <w:r w:rsidR="003310C9" w:rsidRPr="00150404">
        <w:rPr>
          <w:sz w:val="24"/>
          <w:szCs w:val="24"/>
        </w:rPr>
        <w:t>jāiesniedz vienā iesietā sējumā</w:t>
      </w:r>
      <w:r w:rsidR="00634C6F">
        <w:rPr>
          <w:sz w:val="24"/>
          <w:szCs w:val="24"/>
        </w:rPr>
        <w:t xml:space="preserve"> kopā ar piedāvājumu;</w:t>
      </w:r>
    </w:p>
    <w:p w14:paraId="18BB6DB1" w14:textId="726AB9AB" w:rsidR="00634C6F" w:rsidRPr="00634C6F" w:rsidRDefault="00634C6F" w:rsidP="002261F2">
      <w:pPr>
        <w:numPr>
          <w:ilvl w:val="1"/>
          <w:numId w:val="12"/>
        </w:numPr>
        <w:ind w:left="1134" w:hanging="567"/>
        <w:jc w:val="both"/>
        <w:rPr>
          <w:sz w:val="24"/>
          <w:szCs w:val="24"/>
        </w:rPr>
      </w:pPr>
      <w:r w:rsidRPr="00F912B2">
        <w:rPr>
          <w:sz w:val="24"/>
          <w:szCs w:val="24"/>
        </w:rPr>
        <w:t xml:space="preserve">brīvā formā sagatavota informācija par to, vai pretendenta uzņēmums vai tā piesaistītā apakšuzņēmēja uzņēmums atbilst mazā vai vidējā uzņēmuma statusam </w:t>
      </w:r>
      <w:r w:rsidRPr="00634C6F">
        <w:rPr>
          <w:i/>
          <w:sz w:val="24"/>
          <w:szCs w:val="2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sz w:val="24"/>
          <w:szCs w:val="24"/>
        </w:rPr>
        <w:t>.</w:t>
      </w:r>
    </w:p>
    <w:p w14:paraId="3427C376" w14:textId="1780A2A2"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t xml:space="preserve">Nosacījumi </w:t>
      </w:r>
      <w:r w:rsidR="00E1217F">
        <w:rPr>
          <w:rFonts w:ascii="Times New Roman" w:hAnsi="Times New Roman"/>
          <w:sz w:val="24"/>
          <w:szCs w:val="24"/>
        </w:rPr>
        <w:t>p</w:t>
      </w:r>
      <w:r w:rsidRPr="00150404">
        <w:rPr>
          <w:rFonts w:ascii="Times New Roman" w:hAnsi="Times New Roman"/>
          <w:sz w:val="24"/>
          <w:szCs w:val="24"/>
        </w:rPr>
        <w:t xml:space="preserve">retendenta dalībai </w:t>
      </w:r>
      <w:r w:rsidR="00AF24F2" w:rsidRPr="00150404">
        <w:rPr>
          <w:rFonts w:ascii="Times New Roman" w:hAnsi="Times New Roman"/>
          <w:sz w:val="24"/>
          <w:szCs w:val="24"/>
        </w:rPr>
        <w:t xml:space="preserve">Atklāta konkursa </w:t>
      </w:r>
      <w:r w:rsidRPr="00150404">
        <w:rPr>
          <w:rFonts w:ascii="Times New Roman" w:hAnsi="Times New Roman"/>
          <w:sz w:val="24"/>
          <w:szCs w:val="24"/>
        </w:rPr>
        <w:t xml:space="preserve">attiecas uz </w:t>
      </w:r>
      <w:r w:rsidR="00E1217F">
        <w:rPr>
          <w:rFonts w:ascii="Times New Roman" w:hAnsi="Times New Roman"/>
          <w:sz w:val="24"/>
          <w:szCs w:val="24"/>
        </w:rPr>
        <w:t>p</w:t>
      </w:r>
      <w:r w:rsidRPr="00150404">
        <w:rPr>
          <w:rFonts w:ascii="Times New Roman" w:hAnsi="Times New Roman"/>
          <w:sz w:val="24"/>
          <w:szCs w:val="24"/>
        </w:rPr>
        <w:t xml:space="preserve">retendentu, vai personu apvienības dalībniekiem (ja piedāvājumu iesniedz personu apvienība). Dokumenti, kas apliecina </w:t>
      </w:r>
      <w:r w:rsidR="00E1217F">
        <w:rPr>
          <w:rFonts w:ascii="Times New Roman" w:hAnsi="Times New Roman"/>
          <w:sz w:val="24"/>
          <w:szCs w:val="24"/>
        </w:rPr>
        <w:t>p</w:t>
      </w:r>
      <w:r w:rsidRPr="00150404">
        <w:rPr>
          <w:rFonts w:ascii="Times New Roman" w:hAnsi="Times New Roman"/>
          <w:sz w:val="24"/>
          <w:szCs w:val="24"/>
        </w:rPr>
        <w:t xml:space="preserve">retendenta atbilstību nolikumā noteiktajiem kritērijiem, jāiesniedz </w:t>
      </w:r>
      <w:r w:rsidR="00E1217F">
        <w:rPr>
          <w:rFonts w:ascii="Times New Roman" w:hAnsi="Times New Roman"/>
          <w:sz w:val="24"/>
          <w:szCs w:val="24"/>
        </w:rPr>
        <w:t>p</w:t>
      </w:r>
      <w:r w:rsidRPr="00150404">
        <w:rPr>
          <w:rFonts w:ascii="Times New Roman" w:hAnsi="Times New Roman"/>
          <w:sz w:val="24"/>
          <w:szCs w:val="24"/>
        </w:rPr>
        <w:t>retendentam, vai visiem personu apvienības dalībniekiem (ja piedāvājumu iesniedz personu apvienība).</w:t>
      </w:r>
    </w:p>
    <w:p w14:paraId="74824CBF" w14:textId="16462CD9"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lastRenderedPageBreak/>
        <w:t xml:space="preserve">Ja </w:t>
      </w:r>
      <w:r w:rsidR="00F812E3">
        <w:rPr>
          <w:rFonts w:ascii="Times New Roman" w:hAnsi="Times New Roman"/>
          <w:sz w:val="24"/>
          <w:szCs w:val="24"/>
        </w:rPr>
        <w:t>p</w:t>
      </w:r>
      <w:r w:rsidRPr="00150404">
        <w:rPr>
          <w:rFonts w:ascii="Times New Roman" w:hAnsi="Times New Roman"/>
          <w:sz w:val="24"/>
          <w:szCs w:val="24"/>
        </w:rPr>
        <w:t>retendents pieaicina apakšuzņēmēju</w:t>
      </w:r>
      <w:r w:rsidR="00AF24F2" w:rsidRPr="00150404">
        <w:rPr>
          <w:rFonts w:ascii="Times New Roman" w:hAnsi="Times New Roman"/>
          <w:sz w:val="24"/>
          <w:szCs w:val="24"/>
        </w:rPr>
        <w:t>(-s)</w:t>
      </w:r>
      <w:r w:rsidRPr="00150404">
        <w:rPr>
          <w:rFonts w:ascii="Times New Roman" w:hAnsi="Times New Roman"/>
          <w:sz w:val="24"/>
          <w:szCs w:val="24"/>
        </w:rPr>
        <w:t xml:space="preserve">, tad </w:t>
      </w:r>
      <w:r w:rsidR="00F812E3">
        <w:rPr>
          <w:rFonts w:ascii="Times New Roman" w:hAnsi="Times New Roman"/>
          <w:sz w:val="24"/>
          <w:szCs w:val="24"/>
        </w:rPr>
        <w:t>p</w:t>
      </w:r>
      <w:r w:rsidRPr="00150404">
        <w:rPr>
          <w:rFonts w:ascii="Times New Roman" w:hAnsi="Times New Roman"/>
          <w:sz w:val="24"/>
          <w:szCs w:val="24"/>
        </w:rPr>
        <w:t>retendents iesniedz dokumentāru apliecinājumu (piemēram</w:t>
      </w:r>
      <w:r w:rsidR="00AF24F2" w:rsidRPr="00150404">
        <w:rPr>
          <w:rFonts w:ascii="Times New Roman" w:hAnsi="Times New Roman"/>
          <w:sz w:val="24"/>
          <w:szCs w:val="24"/>
        </w:rPr>
        <w:t xml:space="preserve">, </w:t>
      </w:r>
      <w:r w:rsidRPr="00150404">
        <w:rPr>
          <w:rFonts w:ascii="Times New Roman" w:hAnsi="Times New Roman"/>
          <w:sz w:val="24"/>
          <w:szCs w:val="24"/>
        </w:rPr>
        <w:t>sadarbības līgumu) par apakšuzņēmēja piedalīšanos līguma izpildē, kā arī norāda apakšuzņēmējam nododamo darbu apjomu.</w:t>
      </w:r>
    </w:p>
    <w:p w14:paraId="45C73525" w14:textId="58C70F4C" w:rsidR="003E0C48" w:rsidRPr="00150404" w:rsidRDefault="00DF6B2E" w:rsidP="002261F2">
      <w:pPr>
        <w:pStyle w:val="ListParagraph"/>
        <w:numPr>
          <w:ilvl w:val="0"/>
          <w:numId w:val="12"/>
        </w:numPr>
        <w:ind w:right="66"/>
        <w:jc w:val="both"/>
        <w:rPr>
          <w:rFonts w:ascii="Times New Roman" w:hAnsi="Times New Roman"/>
          <w:sz w:val="24"/>
          <w:szCs w:val="24"/>
        </w:rPr>
      </w:pPr>
      <w:r w:rsidRPr="00150404">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w:t>
      </w:r>
      <w:r w:rsidR="00AF24F2" w:rsidRPr="00150404">
        <w:rPr>
          <w:rFonts w:ascii="Times New Roman" w:hAnsi="Times New Roman"/>
          <w:sz w:val="24"/>
          <w:szCs w:val="24"/>
        </w:rPr>
        <w:t>Atklātā k</w:t>
      </w:r>
      <w:r w:rsidR="00886EFC" w:rsidRPr="00150404">
        <w:rPr>
          <w:rFonts w:ascii="Times New Roman" w:hAnsi="Times New Roman"/>
          <w:sz w:val="24"/>
          <w:szCs w:val="24"/>
        </w:rPr>
        <w:t>o</w:t>
      </w:r>
      <w:r w:rsidR="00AF24F2" w:rsidRPr="00150404">
        <w:rPr>
          <w:rFonts w:ascii="Times New Roman" w:hAnsi="Times New Roman"/>
          <w:sz w:val="24"/>
          <w:szCs w:val="24"/>
        </w:rPr>
        <w:t xml:space="preserve">nkursā </w:t>
      </w:r>
      <w:r w:rsidRPr="00150404">
        <w:rPr>
          <w:rFonts w:ascii="Times New Roman" w:hAnsi="Times New Roman"/>
          <w:sz w:val="24"/>
          <w:szCs w:val="24"/>
          <w:u w:val="single"/>
        </w:rPr>
        <w:t>tiek izslēgts.</w:t>
      </w:r>
    </w:p>
    <w:p w14:paraId="064EACBA" w14:textId="77777777" w:rsidR="007A0ED2" w:rsidRPr="00150404" w:rsidRDefault="007A0ED2" w:rsidP="002261F2">
      <w:pPr>
        <w:numPr>
          <w:ilvl w:val="0"/>
          <w:numId w:val="12"/>
        </w:numPr>
        <w:tabs>
          <w:tab w:val="left" w:pos="1418"/>
        </w:tabs>
        <w:suppressAutoHyphens w:val="0"/>
        <w:jc w:val="both"/>
        <w:textAlignment w:val="auto"/>
        <w:rPr>
          <w:b/>
          <w:i/>
          <w:sz w:val="24"/>
          <w:szCs w:val="24"/>
        </w:rPr>
      </w:pPr>
      <w:r w:rsidRPr="00150404">
        <w:rPr>
          <w:b/>
          <w:i/>
          <w:sz w:val="24"/>
          <w:szCs w:val="24"/>
        </w:rPr>
        <w:t xml:space="preserve">Paraugu pieprasīšana un izvērtēšana </w:t>
      </w:r>
    </w:p>
    <w:p w14:paraId="13451EB6"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Nepieciešamības gadījumā iepirkuma komisija var lūgt iesniegt piedāvāto preču paraugus.</w:t>
      </w:r>
    </w:p>
    <w:p w14:paraId="5DB7D600"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Pretendentam paraugi ir jāiesniedz 3 darba dienu laikā no pieprasījuma saņemšanas dienas.</w:t>
      </w:r>
    </w:p>
    <w:p w14:paraId="7099AC71" w14:textId="77777777" w:rsidR="007A0ED2" w:rsidRPr="00150404" w:rsidRDefault="007A0ED2" w:rsidP="002261F2">
      <w:pPr>
        <w:pStyle w:val="ListParagraph"/>
        <w:numPr>
          <w:ilvl w:val="1"/>
          <w:numId w:val="12"/>
        </w:numPr>
        <w:spacing w:line="240" w:lineRule="auto"/>
        <w:ind w:left="993" w:hanging="567"/>
        <w:rPr>
          <w:rFonts w:ascii="Times New Roman" w:hAnsi="Times New Roman"/>
          <w:sz w:val="24"/>
          <w:szCs w:val="24"/>
        </w:rPr>
      </w:pPr>
      <w:r w:rsidRPr="00150404">
        <w:rPr>
          <w:rFonts w:ascii="Times New Roman" w:hAnsi="Times New Roman"/>
          <w:sz w:val="24"/>
          <w:szCs w:val="24"/>
        </w:rPr>
        <w:t>Paraugu iesniegšanas un noformēšanas kārtība:</w:t>
      </w:r>
    </w:p>
    <w:p w14:paraId="52796136" w14:textId="75992DBF" w:rsidR="007A0ED2" w:rsidRPr="00150404" w:rsidRDefault="007A0ED2" w:rsidP="002261F2">
      <w:pPr>
        <w:numPr>
          <w:ilvl w:val="2"/>
          <w:numId w:val="12"/>
        </w:numPr>
        <w:tabs>
          <w:tab w:val="left" w:pos="25230"/>
          <w:tab w:val="left" w:pos="25230"/>
          <w:tab w:val="left" w:pos="27380"/>
          <w:tab w:val="left" w:pos="27380"/>
        </w:tabs>
        <w:suppressAutoHyphens w:val="0"/>
        <w:jc w:val="both"/>
        <w:textAlignment w:val="auto"/>
        <w:rPr>
          <w:sz w:val="24"/>
          <w:szCs w:val="24"/>
        </w:rPr>
      </w:pPr>
      <w:r w:rsidRPr="00150404">
        <w:rPr>
          <w:sz w:val="24"/>
          <w:szCs w:val="24"/>
        </w:rPr>
        <w:t>Paraugi pretendentam jāiesniedz iesaiņojumā, uz paraugiem norādot to nosaukumu, pasūtītāju un kārtas numuru saskaņā ar tehnisk</w:t>
      </w:r>
      <w:r w:rsidR="00E34284">
        <w:rPr>
          <w:sz w:val="24"/>
          <w:szCs w:val="24"/>
        </w:rPr>
        <w:t xml:space="preserve">o </w:t>
      </w:r>
      <w:r w:rsidRPr="00150404">
        <w:rPr>
          <w:sz w:val="24"/>
          <w:szCs w:val="24"/>
        </w:rPr>
        <w:t>specifikācij</w:t>
      </w:r>
      <w:r w:rsidR="00E34284">
        <w:rPr>
          <w:sz w:val="24"/>
          <w:szCs w:val="24"/>
        </w:rPr>
        <w:t>u – tehnisko un finanšu piedāvājumu</w:t>
      </w:r>
      <w:r w:rsidRPr="00150404">
        <w:rPr>
          <w:sz w:val="24"/>
          <w:szCs w:val="24"/>
        </w:rPr>
        <w:t>;</w:t>
      </w:r>
    </w:p>
    <w:p w14:paraId="15933FB1" w14:textId="6FA1F042" w:rsidR="007A0ED2" w:rsidRPr="00150404" w:rsidRDefault="007A0ED2" w:rsidP="002261F2">
      <w:pPr>
        <w:numPr>
          <w:ilvl w:val="2"/>
          <w:numId w:val="12"/>
        </w:numPr>
        <w:tabs>
          <w:tab w:val="left" w:pos="25230"/>
          <w:tab w:val="left" w:pos="25230"/>
          <w:tab w:val="left" w:pos="27380"/>
          <w:tab w:val="left" w:pos="27380"/>
        </w:tabs>
        <w:suppressAutoHyphens w:val="0"/>
        <w:jc w:val="both"/>
        <w:textAlignment w:val="auto"/>
        <w:rPr>
          <w:sz w:val="24"/>
          <w:szCs w:val="24"/>
        </w:rPr>
      </w:pPr>
      <w:r w:rsidRPr="00150404">
        <w:rPr>
          <w:sz w:val="24"/>
          <w:szCs w:val="24"/>
        </w:rPr>
        <w:t>Iesniedzot paraugus, jāpievieno iesniegto preču paraugu saraksts, kurā norādīts – preces nosaukums, saskaņā ar tehnisk</w:t>
      </w:r>
      <w:r w:rsidR="00E34284">
        <w:rPr>
          <w:sz w:val="24"/>
          <w:szCs w:val="24"/>
        </w:rPr>
        <w:t>o specifikāciju – tehnisko un finanšu piedāvājumu</w:t>
      </w:r>
      <w:r w:rsidRPr="00150404">
        <w:rPr>
          <w:sz w:val="24"/>
          <w:szCs w:val="24"/>
        </w:rPr>
        <w:t xml:space="preserve"> atbilstošs </w:t>
      </w:r>
      <w:r w:rsidR="00E34284">
        <w:rPr>
          <w:sz w:val="24"/>
          <w:szCs w:val="24"/>
        </w:rPr>
        <w:t>pozīcijas</w:t>
      </w:r>
      <w:r w:rsidRPr="00150404">
        <w:rPr>
          <w:sz w:val="24"/>
          <w:szCs w:val="24"/>
        </w:rPr>
        <w:t xml:space="preserve"> numurs un iesniegtais paraugu skaits, šo sarakstu iesniedz 2 eksemplāros, uz abiem parakstās pie saņemšanas pilnvarots komisijas loceklis un iesniedzējs.</w:t>
      </w:r>
    </w:p>
    <w:p w14:paraId="4CFF326E" w14:textId="2FA1CF7D"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P</w:t>
      </w:r>
      <w:r w:rsidRPr="00150404">
        <w:rPr>
          <w:rFonts w:ascii="Times New Roman" w:hAnsi="Times New Roman"/>
          <w:sz w:val="24"/>
          <w:szCs w:val="24"/>
        </w:rPr>
        <w:t>iedāvājumu vērtēšanai un paraugu aprobācijai komisija var pieaicināt ekspertus. Ekspertiem ir tiesības iepazīties ar piedāvājumiem, iesniegtajiem paraugiem un citu informāciju.</w:t>
      </w:r>
    </w:p>
    <w:p w14:paraId="753E8A96" w14:textId="075DB58F"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 xml:space="preserve">Ja pretendents neiesniedz paraugu kādā no pieprasītām </w:t>
      </w:r>
      <w:r w:rsidR="008568E2">
        <w:rPr>
          <w:rFonts w:ascii="Times New Roman" w:hAnsi="Times New Roman"/>
          <w:color w:val="000000"/>
          <w:sz w:val="24"/>
          <w:szCs w:val="24"/>
        </w:rPr>
        <w:t>pozīcijām</w:t>
      </w:r>
      <w:r w:rsidRPr="00150404">
        <w:rPr>
          <w:rFonts w:ascii="Times New Roman" w:hAnsi="Times New Roman"/>
          <w:color w:val="000000"/>
          <w:sz w:val="24"/>
          <w:szCs w:val="24"/>
        </w:rPr>
        <w:t xml:space="preserve">, komisijai ir tiesības pretendenta piedāvājuma attiecīgo </w:t>
      </w:r>
      <w:r w:rsidR="008568E2">
        <w:rPr>
          <w:rFonts w:ascii="Times New Roman" w:hAnsi="Times New Roman"/>
          <w:color w:val="000000"/>
          <w:sz w:val="24"/>
          <w:szCs w:val="24"/>
        </w:rPr>
        <w:t>pozīciju</w:t>
      </w:r>
      <w:r w:rsidRPr="00150404">
        <w:rPr>
          <w:rFonts w:ascii="Times New Roman" w:hAnsi="Times New Roman"/>
          <w:color w:val="000000"/>
          <w:sz w:val="24"/>
          <w:szCs w:val="24"/>
        </w:rPr>
        <w:t xml:space="preserve"> neizvērtēt.</w:t>
      </w:r>
    </w:p>
    <w:p w14:paraId="7B579A85" w14:textId="716F7DB9"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Pretendentiem ir saistošs paraugu izvērtējums.</w:t>
      </w:r>
    </w:p>
    <w:p w14:paraId="6ACFCE3C" w14:textId="5D371406"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sz w:val="24"/>
          <w:szCs w:val="24"/>
        </w:rPr>
        <w:t>Komisija izvērtē pieprasītos paraugus saskaņā ar izvirzītām prasībām.</w:t>
      </w:r>
    </w:p>
    <w:p w14:paraId="4127BF9E" w14:textId="250800B9" w:rsidR="007A0ED2" w:rsidRPr="00150404" w:rsidRDefault="007A0ED2" w:rsidP="002261F2">
      <w:pPr>
        <w:pStyle w:val="ListParagraph"/>
        <w:numPr>
          <w:ilvl w:val="1"/>
          <w:numId w:val="12"/>
        </w:numPr>
        <w:tabs>
          <w:tab w:val="left" w:pos="25230"/>
          <w:tab w:val="left" w:pos="25230"/>
          <w:tab w:val="left" w:pos="27380"/>
          <w:tab w:val="left" w:pos="27380"/>
        </w:tabs>
        <w:suppressAutoHyphens w:val="0"/>
        <w:spacing w:line="240" w:lineRule="auto"/>
        <w:ind w:left="993" w:hanging="567"/>
        <w:jc w:val="both"/>
        <w:textAlignment w:val="auto"/>
        <w:rPr>
          <w:rFonts w:ascii="Times New Roman" w:hAnsi="Times New Roman"/>
          <w:sz w:val="24"/>
          <w:szCs w:val="24"/>
        </w:rPr>
      </w:pPr>
      <w:r w:rsidRPr="00150404">
        <w:rPr>
          <w:rFonts w:ascii="Times New Roman" w:hAnsi="Times New Roman"/>
          <w:color w:val="000000"/>
          <w:sz w:val="24"/>
          <w:szCs w:val="24"/>
        </w:rPr>
        <w:t>Ja iesniegtie paraugi nav noformēti atbilstoši nolikuma prasībām, komisijai ir tiesības tos neizvērtēt.</w:t>
      </w:r>
    </w:p>
    <w:p w14:paraId="2CEEF8ED" w14:textId="77777777" w:rsidR="003E0C48" w:rsidRPr="00150404" w:rsidRDefault="003E0C48">
      <w:pPr>
        <w:ind w:right="66"/>
        <w:jc w:val="both"/>
        <w:rPr>
          <w:rFonts w:eastAsia="Calibri"/>
          <w:sz w:val="24"/>
          <w:szCs w:val="24"/>
        </w:rPr>
      </w:pPr>
    </w:p>
    <w:p w14:paraId="66D05E7B" w14:textId="77777777" w:rsidR="003E0C48" w:rsidRPr="00150404" w:rsidRDefault="00DF6B2E">
      <w:pPr>
        <w:ind w:left="180" w:right="66"/>
        <w:jc w:val="center"/>
        <w:rPr>
          <w:sz w:val="24"/>
          <w:szCs w:val="24"/>
        </w:rPr>
      </w:pPr>
      <w:r w:rsidRPr="00150404">
        <w:rPr>
          <w:rFonts w:eastAsia="Calibri"/>
          <w:b/>
          <w:sz w:val="24"/>
          <w:szCs w:val="24"/>
        </w:rPr>
        <w:t xml:space="preserve">IV </w:t>
      </w:r>
      <w:r w:rsidR="007A0ED2" w:rsidRPr="00150404">
        <w:rPr>
          <w:rFonts w:eastAsia="Calibri"/>
          <w:b/>
          <w:sz w:val="24"/>
          <w:szCs w:val="24"/>
        </w:rPr>
        <w:t>TEHNISKAIS/</w:t>
      </w:r>
      <w:r w:rsidR="007A0ED2" w:rsidRPr="00150404">
        <w:rPr>
          <w:rFonts w:eastAsia="Calibri"/>
          <w:b/>
          <w:caps/>
          <w:sz w:val="24"/>
          <w:szCs w:val="24"/>
        </w:rPr>
        <w:t>Finanšu</w:t>
      </w:r>
      <w:r w:rsidR="007A0ED2" w:rsidRPr="00150404">
        <w:rPr>
          <w:rFonts w:eastAsia="Calibri"/>
          <w:b/>
          <w:sz w:val="24"/>
          <w:szCs w:val="24"/>
        </w:rPr>
        <w:t xml:space="preserve"> PIEDĀVĀJUMS</w:t>
      </w:r>
    </w:p>
    <w:p w14:paraId="62C59256" w14:textId="77777777" w:rsidR="003E0C48" w:rsidRPr="00150404" w:rsidRDefault="003E0C48">
      <w:pPr>
        <w:ind w:left="180" w:right="66"/>
        <w:jc w:val="center"/>
        <w:rPr>
          <w:rFonts w:eastAsia="Calibri"/>
          <w:b/>
          <w:sz w:val="24"/>
          <w:szCs w:val="24"/>
        </w:rPr>
      </w:pPr>
    </w:p>
    <w:p w14:paraId="508BDE88" w14:textId="53AE770A"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 xml:space="preserve">Pretendentam Tehniskais un finanšu piedāvājums ir jāsagatavo un jāiesniedz atbilstoši </w:t>
      </w:r>
      <w:r w:rsidR="00E1217F">
        <w:rPr>
          <w:rFonts w:ascii="Times New Roman" w:hAnsi="Times New Roman"/>
          <w:sz w:val="24"/>
          <w:szCs w:val="24"/>
        </w:rPr>
        <w:t>tehniskās specifikācijas/</w:t>
      </w:r>
      <w:r w:rsidRPr="00150404">
        <w:rPr>
          <w:rFonts w:ascii="Times New Roman" w:hAnsi="Times New Roman"/>
          <w:sz w:val="24"/>
          <w:szCs w:val="24"/>
        </w:rPr>
        <w:t>tehniskā un finanšu piedāvājuma veidlapai (</w:t>
      </w:r>
      <w:r w:rsidR="00F812E3">
        <w:rPr>
          <w:rFonts w:ascii="Times New Roman" w:hAnsi="Times New Roman"/>
          <w:sz w:val="24"/>
          <w:szCs w:val="24"/>
        </w:rPr>
        <w:t>3</w:t>
      </w:r>
      <w:r w:rsidRPr="00150404">
        <w:rPr>
          <w:rFonts w:ascii="Times New Roman" w:hAnsi="Times New Roman"/>
          <w:sz w:val="24"/>
          <w:szCs w:val="24"/>
        </w:rPr>
        <w:t xml:space="preserve">. pielikums). </w:t>
      </w:r>
    </w:p>
    <w:p w14:paraId="20E4F9D3" w14:textId="03E48828"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Pretendenta tehniskajam piedāvājumam pilnībā jāatbilst tehniskās specifikācijas</w:t>
      </w:r>
      <w:r w:rsidR="00E1217F">
        <w:rPr>
          <w:rFonts w:ascii="Times New Roman" w:hAnsi="Times New Roman"/>
          <w:sz w:val="24"/>
          <w:szCs w:val="24"/>
        </w:rPr>
        <w:t>/</w:t>
      </w:r>
      <w:r w:rsidR="00E34284">
        <w:rPr>
          <w:rFonts w:ascii="Times New Roman" w:hAnsi="Times New Roman"/>
          <w:sz w:val="24"/>
          <w:szCs w:val="24"/>
        </w:rPr>
        <w:t xml:space="preserve">tehniskā un finanšu piedāvājuma </w:t>
      </w:r>
      <w:r w:rsidRPr="00150404">
        <w:rPr>
          <w:rFonts w:ascii="Times New Roman" w:hAnsi="Times New Roman"/>
          <w:sz w:val="24"/>
          <w:szCs w:val="24"/>
        </w:rPr>
        <w:t>prasībām.</w:t>
      </w:r>
    </w:p>
    <w:p w14:paraId="0B50D525" w14:textId="5505A809"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 xml:space="preserve">Cenu par preci norāda </w:t>
      </w:r>
      <w:r w:rsidRPr="00150404">
        <w:rPr>
          <w:rFonts w:ascii="Times New Roman" w:hAnsi="Times New Roman"/>
          <w:i/>
          <w:sz w:val="24"/>
          <w:szCs w:val="24"/>
        </w:rPr>
        <w:t>euro</w:t>
      </w:r>
      <w:r w:rsidRPr="00150404">
        <w:rPr>
          <w:rFonts w:ascii="Times New Roman" w:hAnsi="Times New Roman"/>
          <w:sz w:val="24"/>
          <w:szCs w:val="24"/>
        </w:rPr>
        <w:t xml:space="preserve"> (EUR) ar divām zīmēm aiz komata.</w:t>
      </w:r>
      <w:r w:rsidR="00AF24F2" w:rsidRPr="00150404">
        <w:rPr>
          <w:rFonts w:ascii="Times New Roman" w:eastAsia="Times New Roman" w:hAnsi="Times New Roman"/>
          <w:sz w:val="24"/>
          <w:szCs w:val="24"/>
          <w:lang w:eastAsia="ar-SA"/>
        </w:rPr>
        <w:t xml:space="preserve"> </w:t>
      </w:r>
      <w:r w:rsidR="00AF24F2" w:rsidRPr="00150404">
        <w:rPr>
          <w:rFonts w:ascii="Times New Roman" w:hAnsi="Times New Roman"/>
          <w:sz w:val="24"/>
          <w:szCs w:val="24"/>
        </w:rPr>
        <w:t xml:space="preserve">Ja </w:t>
      </w:r>
      <w:r w:rsidR="00E1217F">
        <w:rPr>
          <w:rFonts w:ascii="Times New Roman" w:hAnsi="Times New Roman"/>
          <w:sz w:val="24"/>
          <w:szCs w:val="24"/>
        </w:rPr>
        <w:t>p</w:t>
      </w:r>
      <w:r w:rsidR="00AF24F2" w:rsidRPr="00150404">
        <w:rPr>
          <w:rFonts w:ascii="Times New Roman" w:hAnsi="Times New Roman"/>
          <w:sz w:val="24"/>
          <w:szCs w:val="24"/>
        </w:rPr>
        <w:t xml:space="preserve">retendents ir norādījis mazāk kā divus ciparus aiz komata, tad </w:t>
      </w:r>
      <w:r w:rsidR="00E1217F">
        <w:rPr>
          <w:rFonts w:ascii="Times New Roman" w:hAnsi="Times New Roman"/>
          <w:sz w:val="24"/>
          <w:szCs w:val="24"/>
        </w:rPr>
        <w:t>iepirkuma k</w:t>
      </w:r>
      <w:r w:rsidR="00AF24F2" w:rsidRPr="00150404">
        <w:rPr>
          <w:rFonts w:ascii="Times New Roman" w:hAnsi="Times New Roman"/>
          <w:sz w:val="24"/>
          <w:szCs w:val="24"/>
        </w:rPr>
        <w:t xml:space="preserve">omisija uzskata, ka </w:t>
      </w:r>
      <w:r w:rsidR="00AF24F2" w:rsidRPr="00150404">
        <w:rPr>
          <w:rFonts w:ascii="Times New Roman" w:hAnsi="Times New Roman"/>
          <w:sz w:val="24"/>
          <w:szCs w:val="24"/>
        </w:rPr>
        <w:lastRenderedPageBreak/>
        <w:t xml:space="preserve">nenorādītie cipari ir nulle. Ja </w:t>
      </w:r>
      <w:r w:rsidR="00E1217F">
        <w:rPr>
          <w:rFonts w:ascii="Times New Roman" w:hAnsi="Times New Roman"/>
          <w:sz w:val="24"/>
          <w:szCs w:val="24"/>
        </w:rPr>
        <w:t>p</w:t>
      </w:r>
      <w:r w:rsidR="00AF24F2" w:rsidRPr="00150404">
        <w:rPr>
          <w:rFonts w:ascii="Times New Roman" w:hAnsi="Times New Roman"/>
          <w:sz w:val="24"/>
          <w:szCs w:val="24"/>
        </w:rPr>
        <w:t xml:space="preserve">retendents ir norādījis vairāk kā divus ciparus aiz komata, tad </w:t>
      </w:r>
      <w:r w:rsidR="00E1217F">
        <w:rPr>
          <w:rFonts w:ascii="Times New Roman" w:hAnsi="Times New Roman"/>
          <w:sz w:val="24"/>
          <w:szCs w:val="24"/>
        </w:rPr>
        <w:t>iepirkuma k</w:t>
      </w:r>
      <w:r w:rsidR="00AF24F2" w:rsidRPr="00150404">
        <w:rPr>
          <w:rFonts w:ascii="Times New Roman" w:hAnsi="Times New Roman"/>
          <w:sz w:val="24"/>
          <w:szCs w:val="24"/>
        </w:rPr>
        <w:t>omisija norādīto cenu apaļo līdz diviem cipariem aiz komata.</w:t>
      </w:r>
    </w:p>
    <w:p w14:paraId="370D967A" w14:textId="77777777"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Preces cenā jāiekļauj visi ar pakalpojuma sniegšanu saistītie izdevumi, t.sk., administratīvās izmaksas (piemēram, piegādes un transporta izdevumus, visa veida sakaru izmaksas u.c.). Papildu izmaksas līguma darbības laikā netiks pieļautas.</w:t>
      </w:r>
    </w:p>
    <w:p w14:paraId="1F529C57" w14:textId="77777777" w:rsidR="007A0ED2" w:rsidRPr="00150404" w:rsidRDefault="007A0ED2" w:rsidP="002261F2">
      <w:pPr>
        <w:pStyle w:val="ListParagraph"/>
        <w:numPr>
          <w:ilvl w:val="0"/>
          <w:numId w:val="12"/>
        </w:numPr>
        <w:spacing w:after="0" w:line="240" w:lineRule="auto"/>
        <w:jc w:val="both"/>
        <w:rPr>
          <w:rFonts w:ascii="Times New Roman" w:hAnsi="Times New Roman"/>
          <w:sz w:val="24"/>
          <w:szCs w:val="24"/>
        </w:rPr>
      </w:pPr>
      <w:r w:rsidRPr="00150404">
        <w:rPr>
          <w:rFonts w:ascii="Times New Roman" w:hAnsi="Times New Roman"/>
          <w:sz w:val="24"/>
          <w:szCs w:val="24"/>
        </w:rPr>
        <w:t>Tehnisko un finanšu piedāvājumu paraksta nolikuma 12. punktā minētajā kārtībā.</w:t>
      </w:r>
    </w:p>
    <w:p w14:paraId="45816A0F" w14:textId="77777777" w:rsidR="003E0C48" w:rsidRPr="00150404" w:rsidRDefault="003E0C48">
      <w:pPr>
        <w:tabs>
          <w:tab w:val="left" w:pos="2340"/>
        </w:tabs>
        <w:ind w:left="360" w:right="66"/>
        <w:jc w:val="center"/>
        <w:rPr>
          <w:b/>
          <w:sz w:val="24"/>
          <w:szCs w:val="24"/>
        </w:rPr>
      </w:pPr>
    </w:p>
    <w:p w14:paraId="10CEA75B" w14:textId="77777777" w:rsidR="003E0C48" w:rsidRPr="00150404" w:rsidRDefault="00DF6B2E">
      <w:pPr>
        <w:tabs>
          <w:tab w:val="left" w:pos="2340"/>
        </w:tabs>
        <w:ind w:left="360" w:right="66"/>
        <w:jc w:val="center"/>
        <w:rPr>
          <w:sz w:val="24"/>
          <w:szCs w:val="24"/>
        </w:rPr>
      </w:pPr>
      <w:r w:rsidRPr="00150404">
        <w:rPr>
          <w:b/>
          <w:sz w:val="24"/>
          <w:szCs w:val="24"/>
        </w:rPr>
        <w:t>V</w:t>
      </w:r>
      <w:r w:rsidRPr="00150404">
        <w:rPr>
          <w:b/>
          <w:caps/>
          <w:sz w:val="24"/>
          <w:szCs w:val="24"/>
        </w:rPr>
        <w:t xml:space="preserve"> Piedāvājumu vērtēšana</w:t>
      </w:r>
    </w:p>
    <w:p w14:paraId="62F702BB" w14:textId="77777777" w:rsidR="003E0C48" w:rsidRPr="00150404" w:rsidRDefault="003E0C48">
      <w:pPr>
        <w:tabs>
          <w:tab w:val="left" w:pos="2340"/>
        </w:tabs>
        <w:ind w:left="360" w:right="66"/>
        <w:jc w:val="center"/>
        <w:rPr>
          <w:sz w:val="24"/>
          <w:szCs w:val="24"/>
        </w:rPr>
      </w:pPr>
    </w:p>
    <w:p w14:paraId="3930B45F" w14:textId="67A2B95D" w:rsidR="003E0C48" w:rsidRPr="00150404" w:rsidRDefault="00DF6B2E" w:rsidP="002261F2">
      <w:pPr>
        <w:widowControl/>
        <w:numPr>
          <w:ilvl w:val="0"/>
          <w:numId w:val="12"/>
        </w:numPr>
        <w:autoSpaceDE/>
        <w:ind w:right="66"/>
        <w:jc w:val="both"/>
        <w:rPr>
          <w:sz w:val="24"/>
          <w:szCs w:val="24"/>
        </w:rPr>
      </w:pPr>
      <w:r w:rsidRPr="00150404">
        <w:rPr>
          <w:sz w:val="24"/>
          <w:szCs w:val="24"/>
        </w:rPr>
        <w:t xml:space="preserve">Piedāvājumu izvērtēšanu </w:t>
      </w:r>
      <w:r w:rsidR="00CD5E67" w:rsidRPr="00150404">
        <w:rPr>
          <w:sz w:val="24"/>
          <w:szCs w:val="24"/>
        </w:rPr>
        <w:t xml:space="preserve">iepirkuma </w:t>
      </w:r>
      <w:r w:rsidRPr="00150404">
        <w:rPr>
          <w:sz w:val="24"/>
          <w:szCs w:val="24"/>
        </w:rPr>
        <w:t>komisija veic šādā kārtībā:</w:t>
      </w:r>
    </w:p>
    <w:p w14:paraId="3BAB2B57" w14:textId="30FC8B90" w:rsidR="003E0C48" w:rsidRPr="00150404" w:rsidRDefault="00DF6B2E" w:rsidP="002261F2">
      <w:pPr>
        <w:numPr>
          <w:ilvl w:val="1"/>
          <w:numId w:val="12"/>
        </w:numPr>
        <w:ind w:left="1134" w:right="66" w:hanging="567"/>
        <w:jc w:val="both"/>
        <w:rPr>
          <w:sz w:val="24"/>
          <w:szCs w:val="24"/>
        </w:rPr>
      </w:pPr>
      <w:r w:rsidRPr="00150404">
        <w:rPr>
          <w:sz w:val="24"/>
          <w:szCs w:val="24"/>
        </w:rPr>
        <w:t xml:space="preserve">piedāvājuma pārbaude saskaņā ar nolikuma II nodaļas prasībām. Ja iepirkuma komisija vērtēšanas procesā konstatēs tādu piedāvājuma neatbilstību nolikuma II nodaļas prasībām, kura var ietekmēt turpmāko lēmumu pieņemšanu attiecībā uz </w:t>
      </w:r>
      <w:r w:rsidR="00F812E3">
        <w:rPr>
          <w:sz w:val="24"/>
          <w:szCs w:val="24"/>
        </w:rPr>
        <w:t>p</w:t>
      </w:r>
      <w:r w:rsidRPr="00150404">
        <w:rPr>
          <w:sz w:val="24"/>
          <w:szCs w:val="24"/>
        </w:rPr>
        <w:t>retendentu, iepirkuma komisija var pieņemt lēmumu par piedāvājuma tālāku nevērtēšanu;</w:t>
      </w:r>
    </w:p>
    <w:p w14:paraId="30AA8119" w14:textId="2E7DBD9D" w:rsidR="003E0C48" w:rsidRPr="00150404" w:rsidRDefault="00F812E3" w:rsidP="002261F2">
      <w:pPr>
        <w:widowControl/>
        <w:numPr>
          <w:ilvl w:val="1"/>
          <w:numId w:val="12"/>
        </w:numPr>
        <w:autoSpaceDE/>
        <w:spacing w:after="120"/>
        <w:ind w:left="1134" w:hanging="567"/>
        <w:jc w:val="both"/>
        <w:rPr>
          <w:sz w:val="24"/>
          <w:szCs w:val="24"/>
        </w:rPr>
      </w:pPr>
      <w:r>
        <w:rPr>
          <w:sz w:val="24"/>
          <w:szCs w:val="24"/>
        </w:rPr>
        <w:t>p</w:t>
      </w:r>
      <w:r w:rsidR="00DF6B2E" w:rsidRPr="00150404">
        <w:rPr>
          <w:sz w:val="24"/>
          <w:szCs w:val="24"/>
        </w:rPr>
        <w:t>retendentu atlase:</w:t>
      </w:r>
    </w:p>
    <w:p w14:paraId="1827636B" w14:textId="77777777" w:rsidR="003E0C48" w:rsidRPr="00150404" w:rsidRDefault="00DF6B2E" w:rsidP="002261F2">
      <w:pPr>
        <w:widowControl/>
        <w:numPr>
          <w:ilvl w:val="2"/>
          <w:numId w:val="12"/>
        </w:numPr>
        <w:autoSpaceDE/>
        <w:spacing w:after="120"/>
        <w:jc w:val="both"/>
        <w:rPr>
          <w:sz w:val="24"/>
          <w:szCs w:val="24"/>
        </w:rPr>
      </w:pPr>
      <w:r w:rsidRPr="00150404">
        <w:rPr>
          <w:sz w:val="24"/>
          <w:szCs w:val="24"/>
        </w:rPr>
        <w:t>iepirkuma komisija pārbauda vai pretendents ir iesniedzis visus nolikuma III nodaļā pieprasītos dokumentus un tie atbilst nolikuma III nodaļā noteiktajiem kritērijiem;</w:t>
      </w:r>
    </w:p>
    <w:p w14:paraId="3A1DB05A" w14:textId="5D25A97E" w:rsidR="003E0C48" w:rsidRPr="00150404" w:rsidRDefault="00DF6B2E" w:rsidP="002261F2">
      <w:pPr>
        <w:widowControl/>
        <w:numPr>
          <w:ilvl w:val="2"/>
          <w:numId w:val="12"/>
        </w:numPr>
        <w:autoSpaceDE/>
        <w:spacing w:after="120"/>
        <w:jc w:val="both"/>
        <w:rPr>
          <w:sz w:val="24"/>
          <w:szCs w:val="24"/>
        </w:rPr>
      </w:pPr>
      <w:r w:rsidRPr="00150404">
        <w:rPr>
          <w:sz w:val="24"/>
          <w:szCs w:val="24"/>
        </w:rPr>
        <w:t xml:space="preserve">ja nav iesniegts kāds no nolikuma III nodaļā norādītajiem dokumentiem vai to saturs neatbilst nolikuma prasībām vai piedāvājums aizpildīts nepilnīgi, </w:t>
      </w:r>
      <w:r w:rsidR="00F812E3">
        <w:rPr>
          <w:sz w:val="24"/>
          <w:szCs w:val="24"/>
        </w:rPr>
        <w:t xml:space="preserve">iepirkuma komisija </w:t>
      </w:r>
      <w:r w:rsidRPr="00150404">
        <w:rPr>
          <w:sz w:val="24"/>
          <w:szCs w:val="24"/>
        </w:rPr>
        <w:t>pretendent</w:t>
      </w:r>
      <w:r w:rsidR="00AE7988">
        <w:rPr>
          <w:sz w:val="24"/>
          <w:szCs w:val="24"/>
        </w:rPr>
        <w:t>am prasīt papildu informāciju vai pieņemt lēmumu par piedāvājuma tālāko nevērtēšanu.</w:t>
      </w:r>
    </w:p>
    <w:p w14:paraId="2003342E" w14:textId="5A19A664" w:rsidR="007A0ED2" w:rsidRPr="00150404" w:rsidRDefault="007A0ED2" w:rsidP="002261F2">
      <w:pPr>
        <w:widowControl/>
        <w:numPr>
          <w:ilvl w:val="1"/>
          <w:numId w:val="12"/>
        </w:numPr>
        <w:autoSpaceDE/>
        <w:spacing w:after="120"/>
        <w:ind w:left="1134" w:hanging="567"/>
        <w:jc w:val="both"/>
        <w:rPr>
          <w:sz w:val="24"/>
          <w:szCs w:val="24"/>
        </w:rPr>
      </w:pPr>
      <w:r w:rsidRPr="00150404">
        <w:rPr>
          <w:sz w:val="24"/>
          <w:szCs w:val="24"/>
        </w:rPr>
        <w:t>iepirkuma komisija pārbauda pretendenta t</w:t>
      </w:r>
      <w:r w:rsidRPr="00150404">
        <w:rPr>
          <w:rFonts w:eastAsia="Calibri"/>
          <w:sz w:val="24"/>
          <w:szCs w:val="24"/>
        </w:rPr>
        <w:t>ehniskā un finanšu</w:t>
      </w:r>
      <w:r w:rsidRPr="00150404">
        <w:rPr>
          <w:sz w:val="24"/>
          <w:szCs w:val="24"/>
        </w:rPr>
        <w:t xml:space="preserve"> piedāvājuma atbilstību nolikuma IV nodaļā noteiktajām prasībām. Ja </w:t>
      </w:r>
      <w:r w:rsidRPr="00150404">
        <w:rPr>
          <w:rFonts w:eastAsia="Calibri"/>
          <w:sz w:val="24"/>
          <w:szCs w:val="24"/>
        </w:rPr>
        <w:t>tehniskais vai finanšu</w:t>
      </w:r>
      <w:r w:rsidRPr="00150404">
        <w:rPr>
          <w:sz w:val="24"/>
          <w:szCs w:val="24"/>
        </w:rPr>
        <w:t xml:space="preserve"> piedāvājums neatbilst izvirzītajām prasībām, pretendents tiek izslēgts no dalības </w:t>
      </w:r>
      <w:r w:rsidR="00CD5E67" w:rsidRPr="00150404">
        <w:rPr>
          <w:sz w:val="24"/>
          <w:szCs w:val="24"/>
        </w:rPr>
        <w:t>Atklātā konkursā</w:t>
      </w:r>
      <w:r w:rsidRPr="00150404">
        <w:rPr>
          <w:sz w:val="24"/>
          <w:szCs w:val="24"/>
        </w:rPr>
        <w:t>.</w:t>
      </w:r>
    </w:p>
    <w:p w14:paraId="35F58721" w14:textId="25112990" w:rsidR="003E0C48" w:rsidRPr="00150404" w:rsidRDefault="007A0ED2" w:rsidP="002261F2">
      <w:pPr>
        <w:widowControl/>
        <w:numPr>
          <w:ilvl w:val="0"/>
          <w:numId w:val="12"/>
        </w:numPr>
        <w:autoSpaceDE/>
        <w:spacing w:after="120"/>
        <w:jc w:val="both"/>
        <w:rPr>
          <w:sz w:val="24"/>
          <w:szCs w:val="24"/>
        </w:rPr>
      </w:pPr>
      <w:r w:rsidRPr="00150404">
        <w:rPr>
          <w:sz w:val="24"/>
          <w:szCs w:val="24"/>
        </w:rPr>
        <w:t>Vērtējot f</w:t>
      </w:r>
      <w:r w:rsidR="00DF6B2E" w:rsidRPr="00150404">
        <w:rPr>
          <w:sz w:val="24"/>
          <w:szCs w:val="24"/>
        </w:rPr>
        <w:t xml:space="preserve">inanšu piedāvājumu, iepirkuma komisija pārbaudīs, vai piedāvājumā nav aritmētisku kļūdu. Ja iepirkuma komisija konstatēs aritmētiskās kļūdas, tā </w:t>
      </w:r>
      <w:r w:rsidR="00FC7288" w:rsidRPr="00150404">
        <w:rPr>
          <w:sz w:val="24"/>
          <w:szCs w:val="24"/>
        </w:rPr>
        <w:t>šīs kļūdas izlabo. Par kļūdu labojumu un laboto piedāvājuma summu iepirkuma komisija paziņo pretendentam, kura pieļautās kļūdas labotas. Vērtējot finanšu piedāvājumu, pasūtītājs ņem vērā labojumus.</w:t>
      </w:r>
    </w:p>
    <w:p w14:paraId="274DBC3B" w14:textId="5E9A2B80" w:rsidR="003E0C48" w:rsidRPr="0022101E" w:rsidRDefault="0022101E" w:rsidP="002261F2">
      <w:pPr>
        <w:widowControl/>
        <w:numPr>
          <w:ilvl w:val="0"/>
          <w:numId w:val="12"/>
        </w:numPr>
        <w:autoSpaceDE/>
        <w:spacing w:after="120"/>
        <w:jc w:val="both"/>
        <w:rPr>
          <w:sz w:val="24"/>
          <w:szCs w:val="24"/>
        </w:rPr>
      </w:pPr>
      <w:r w:rsidRPr="0022101E">
        <w:rPr>
          <w:sz w:val="24"/>
          <w:szCs w:val="24"/>
        </w:rPr>
        <w:t xml:space="preserve">Ja pretendenta piedāvājums šķiet nepamatoti lēts, pasūtītājs pieprasa skaidrojumu par piedāvāto cenu vai izmaksām </w:t>
      </w:r>
      <w:r w:rsidRPr="0022101E">
        <w:rPr>
          <w:sz w:val="24"/>
          <w:szCs w:val="24"/>
        </w:rPr>
        <w:t>saskaņā ar Publisko iepirkumu likuma 53.pantu</w:t>
      </w:r>
      <w:r w:rsidRPr="0022101E">
        <w:rPr>
          <w:sz w:val="24"/>
          <w:szCs w:val="24"/>
        </w:rPr>
        <w:t>.</w:t>
      </w:r>
    </w:p>
    <w:p w14:paraId="2A13E625" w14:textId="183367CE" w:rsidR="003E0C48" w:rsidRPr="00150404" w:rsidRDefault="00DF6B2E" w:rsidP="002261F2">
      <w:pPr>
        <w:widowControl/>
        <w:numPr>
          <w:ilvl w:val="0"/>
          <w:numId w:val="12"/>
        </w:numPr>
        <w:autoSpaceDE/>
        <w:spacing w:after="120"/>
        <w:jc w:val="both"/>
        <w:rPr>
          <w:sz w:val="24"/>
          <w:szCs w:val="24"/>
        </w:rPr>
      </w:pPr>
      <w:r w:rsidRPr="00150404">
        <w:rPr>
          <w:sz w:val="24"/>
          <w:szCs w:val="24"/>
        </w:rPr>
        <w:t xml:space="preserve">Komisija par </w:t>
      </w:r>
      <w:r w:rsidR="00F812E3">
        <w:rPr>
          <w:sz w:val="24"/>
          <w:szCs w:val="24"/>
        </w:rPr>
        <w:t>p</w:t>
      </w:r>
      <w:r w:rsidRPr="00150404">
        <w:rPr>
          <w:sz w:val="24"/>
          <w:szCs w:val="24"/>
        </w:rPr>
        <w:t>retendentu, kuram būtu piešķiramas līguma slēgšanas tiesības</w:t>
      </w:r>
      <w:r w:rsidR="0022101E">
        <w:rPr>
          <w:sz w:val="24"/>
          <w:szCs w:val="24"/>
        </w:rPr>
        <w:t>,</w:t>
      </w:r>
      <w:r w:rsidRPr="00150404">
        <w:rPr>
          <w:sz w:val="24"/>
          <w:szCs w:val="24"/>
        </w:rPr>
        <w:t xml:space="preserve"> pārbaudīs</w:t>
      </w:r>
      <w:r w:rsidR="0022101E">
        <w:rPr>
          <w:sz w:val="24"/>
          <w:szCs w:val="24"/>
        </w:rPr>
        <w:t>,</w:t>
      </w:r>
      <w:r w:rsidRPr="00150404">
        <w:rPr>
          <w:sz w:val="24"/>
          <w:szCs w:val="24"/>
        </w:rPr>
        <w:t xml:space="preserve"> vai uz </w:t>
      </w:r>
      <w:r w:rsidR="00F812E3">
        <w:rPr>
          <w:sz w:val="24"/>
          <w:szCs w:val="24"/>
        </w:rPr>
        <w:t>p</w:t>
      </w:r>
      <w:r w:rsidRPr="00150404">
        <w:rPr>
          <w:sz w:val="24"/>
          <w:szCs w:val="24"/>
        </w:rPr>
        <w:t xml:space="preserve">retendentu, </w:t>
      </w:r>
      <w:r w:rsidR="00B72660" w:rsidRPr="00150404">
        <w:rPr>
          <w:sz w:val="24"/>
          <w:szCs w:val="24"/>
        </w:rPr>
        <w:t xml:space="preserve">tā norādīto </w:t>
      </w:r>
      <w:r w:rsidRPr="00150404">
        <w:rPr>
          <w:sz w:val="24"/>
          <w:szCs w:val="24"/>
        </w:rPr>
        <w:t xml:space="preserve">apakšuzņēmēju, personām, uz </w:t>
      </w:r>
      <w:r w:rsidR="00B72660" w:rsidRPr="00150404">
        <w:rPr>
          <w:sz w:val="24"/>
          <w:szCs w:val="24"/>
        </w:rPr>
        <w:t xml:space="preserve">kuru </w:t>
      </w:r>
      <w:r w:rsidRPr="00150404">
        <w:rPr>
          <w:sz w:val="24"/>
          <w:szCs w:val="24"/>
        </w:rPr>
        <w:t xml:space="preserve">iespējām pretendents balstās, personālsabiedrības biedru, ja </w:t>
      </w:r>
      <w:r w:rsidR="00F812E3">
        <w:rPr>
          <w:sz w:val="24"/>
          <w:szCs w:val="24"/>
        </w:rPr>
        <w:t>p</w:t>
      </w:r>
      <w:r w:rsidRPr="00150404">
        <w:rPr>
          <w:sz w:val="24"/>
          <w:szCs w:val="24"/>
        </w:rPr>
        <w:t xml:space="preserve">retendents ir personālsabiedrība, nav attiecināms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2</w:t>
      </w:r>
      <w:r w:rsidRPr="00150404">
        <w:rPr>
          <w:sz w:val="24"/>
          <w:szCs w:val="24"/>
        </w:rPr>
        <w:t>.punktā minētais izslēgšanas nosacījums. Ja iepirkuma komisija Ministru kabineta noteiktajā informācijas sistēmā konstatēs, ka pretendentam (Latvijā reģistrētam vai Latvijā atrodas tā pastāvīgā dzīvesvieta)</w:t>
      </w:r>
      <w:r w:rsidR="00B72660" w:rsidRPr="00150404">
        <w:rPr>
          <w:sz w:val="24"/>
          <w:szCs w:val="24"/>
        </w:rPr>
        <w:t xml:space="preserve"> un/vai tā norādītajam apakšuzņēmējam, vai personai, uz kuras iespējām pretendents balstās, vai uz personālsabiedrības biedru, ja </w:t>
      </w:r>
      <w:r w:rsidR="00F812E3">
        <w:rPr>
          <w:sz w:val="24"/>
          <w:szCs w:val="24"/>
        </w:rPr>
        <w:t>p</w:t>
      </w:r>
      <w:r w:rsidR="00B72660" w:rsidRPr="00150404">
        <w:rPr>
          <w:sz w:val="24"/>
          <w:szCs w:val="24"/>
        </w:rPr>
        <w:t>retendents ir personālsabiedrība</w:t>
      </w:r>
      <w:r w:rsidRPr="00150404">
        <w:rPr>
          <w:sz w:val="24"/>
          <w:szCs w:val="24"/>
        </w:rPr>
        <w:t xml:space="preserve"> ir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2</w:t>
      </w:r>
      <w:r w:rsidRPr="00150404">
        <w:rPr>
          <w:sz w:val="24"/>
          <w:szCs w:val="24"/>
        </w:rPr>
        <w:t xml:space="preserve">.punktā minētais nodokļu parāds, </w:t>
      </w:r>
      <w:r w:rsidRPr="00150404">
        <w:rPr>
          <w:sz w:val="24"/>
          <w:szCs w:val="24"/>
        </w:rPr>
        <w:lastRenderedPageBreak/>
        <w:t xml:space="preserve">iepirkuma komisija rīkosies saskaņā ar Publisko iepirkumu likuma </w:t>
      </w:r>
      <w:r w:rsidR="00B72660" w:rsidRPr="00150404">
        <w:rPr>
          <w:sz w:val="24"/>
          <w:szCs w:val="24"/>
        </w:rPr>
        <w:t>42.</w:t>
      </w:r>
      <w:r w:rsidRPr="00150404">
        <w:rPr>
          <w:sz w:val="24"/>
          <w:szCs w:val="24"/>
        </w:rPr>
        <w:t xml:space="preserve"> </w:t>
      </w:r>
      <w:r w:rsidRPr="00150404">
        <w:rPr>
          <w:bCs/>
          <w:sz w:val="24"/>
          <w:szCs w:val="24"/>
        </w:rPr>
        <w:t xml:space="preserve">panta </w:t>
      </w:r>
      <w:r w:rsidR="00B72660" w:rsidRPr="00150404">
        <w:rPr>
          <w:bCs/>
          <w:sz w:val="24"/>
          <w:szCs w:val="24"/>
        </w:rPr>
        <w:t xml:space="preserve">piektās </w:t>
      </w:r>
      <w:r w:rsidRPr="00150404">
        <w:rPr>
          <w:bCs/>
          <w:sz w:val="24"/>
          <w:szCs w:val="24"/>
        </w:rPr>
        <w:t>daļas nosacījumiem.</w:t>
      </w:r>
    </w:p>
    <w:p w14:paraId="5870D5E8" w14:textId="0CF0B957" w:rsidR="003E0C48" w:rsidRPr="00150404" w:rsidRDefault="00DF6B2E" w:rsidP="002261F2">
      <w:pPr>
        <w:widowControl/>
        <w:numPr>
          <w:ilvl w:val="0"/>
          <w:numId w:val="12"/>
        </w:numPr>
        <w:autoSpaceDE/>
        <w:spacing w:after="120"/>
        <w:jc w:val="both"/>
        <w:rPr>
          <w:sz w:val="24"/>
          <w:szCs w:val="24"/>
        </w:rPr>
      </w:pPr>
      <w:r w:rsidRPr="00150404">
        <w:rPr>
          <w:sz w:val="24"/>
          <w:szCs w:val="24"/>
        </w:rPr>
        <w:t xml:space="preserve">Lai pārbaudītu, vai ārvalstī reģistrēts vai pastāvīgi dzīvojošs pretendents, vai Publisko iepirkumu likuma </w:t>
      </w:r>
      <w:r w:rsidR="00B72660" w:rsidRPr="00150404">
        <w:rPr>
          <w:sz w:val="24"/>
          <w:szCs w:val="24"/>
        </w:rPr>
        <w:t>42.</w:t>
      </w:r>
      <w:r w:rsidRPr="00150404">
        <w:rPr>
          <w:sz w:val="24"/>
          <w:szCs w:val="24"/>
        </w:rPr>
        <w:t xml:space="preserve"> panta pirmās daļas </w:t>
      </w:r>
      <w:r w:rsidR="00B72660" w:rsidRPr="00150404">
        <w:rPr>
          <w:sz w:val="24"/>
          <w:szCs w:val="24"/>
        </w:rPr>
        <w:t xml:space="preserve">  9., 10. un 11. punktā minētā </w:t>
      </w:r>
      <w:r w:rsidRPr="00150404">
        <w:rPr>
          <w:sz w:val="24"/>
          <w:szCs w:val="24"/>
        </w:rPr>
        <w:t xml:space="preserve">persona, kas reģistrēta vai patstāvīgi dzīvo ārvalstī, nav izslēdzams no dalības konkursā saskaņā ar Publisko iepirkuma likuma </w:t>
      </w:r>
      <w:r w:rsidR="00B72660" w:rsidRPr="00150404">
        <w:rPr>
          <w:sz w:val="24"/>
          <w:szCs w:val="24"/>
        </w:rPr>
        <w:t>42</w:t>
      </w:r>
      <w:r w:rsidRPr="00150404">
        <w:rPr>
          <w:sz w:val="24"/>
          <w:szCs w:val="24"/>
        </w:rPr>
        <w:t xml:space="preserve">.panta pirmo daļu, pasūtītājs, izņemot Publisko iepirkuma likuma </w:t>
      </w:r>
      <w:r w:rsidR="00B72660" w:rsidRPr="00150404">
        <w:rPr>
          <w:sz w:val="24"/>
          <w:szCs w:val="24"/>
        </w:rPr>
        <w:t>42</w:t>
      </w:r>
      <w:r w:rsidRPr="00150404">
        <w:rPr>
          <w:sz w:val="24"/>
          <w:szCs w:val="24"/>
        </w:rPr>
        <w:t xml:space="preserve">.panta vienpadsmitajā daļā minēto gadījumu, pieprasa, lai pretendents iesniedz attiecīgās ārvalsts kompetentās institūcijas izziņu, kas apliecina, ka uz pretendentu </w:t>
      </w:r>
      <w:r w:rsidR="00B72660" w:rsidRPr="00150404">
        <w:rPr>
          <w:sz w:val="24"/>
          <w:szCs w:val="24"/>
        </w:rPr>
        <w:t>vai Publisko iepirkumu likuma 42. panta pirmās daļas   9., 10. un 11. punktā minētā persona</w:t>
      </w:r>
      <w:r w:rsidRPr="00150404">
        <w:rPr>
          <w:sz w:val="24"/>
          <w:szCs w:val="24"/>
        </w:rPr>
        <w:t>, kas reģistrēta vai patstāvīgi dzīvo ārvalstī</w:t>
      </w:r>
      <w:r w:rsidR="00B72660" w:rsidRPr="00150404">
        <w:rPr>
          <w:sz w:val="24"/>
          <w:szCs w:val="24"/>
        </w:rPr>
        <w:t>,</w:t>
      </w:r>
      <w:r w:rsidRPr="00150404">
        <w:rPr>
          <w:sz w:val="24"/>
          <w:szCs w:val="24"/>
        </w:rPr>
        <w:t xml:space="preserve"> neattiecas Publisko iepirkuma likuma </w:t>
      </w:r>
      <w:r w:rsidR="00B72660" w:rsidRPr="00150404">
        <w:rPr>
          <w:sz w:val="24"/>
          <w:szCs w:val="24"/>
        </w:rPr>
        <w:t>42</w:t>
      </w:r>
      <w:r w:rsidRPr="00150404">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w:t>
      </w:r>
      <w:r w:rsidR="00B72660" w:rsidRPr="00150404">
        <w:rPr>
          <w:sz w:val="24"/>
          <w:szCs w:val="24"/>
        </w:rPr>
        <w:t>Atklātā konkursā</w:t>
      </w:r>
      <w:r w:rsidRPr="00150404">
        <w:rPr>
          <w:sz w:val="24"/>
          <w:szCs w:val="24"/>
        </w:rPr>
        <w:t xml:space="preserve">. </w:t>
      </w:r>
    </w:p>
    <w:p w14:paraId="7BCB1585" w14:textId="3A3F2921" w:rsidR="003E0C48" w:rsidRPr="008568E2" w:rsidRDefault="00DF6B2E" w:rsidP="002261F2">
      <w:pPr>
        <w:widowControl/>
        <w:numPr>
          <w:ilvl w:val="0"/>
          <w:numId w:val="12"/>
        </w:numPr>
        <w:autoSpaceDE/>
        <w:spacing w:after="120"/>
        <w:jc w:val="both"/>
        <w:rPr>
          <w:sz w:val="24"/>
          <w:szCs w:val="24"/>
        </w:rPr>
      </w:pPr>
      <w:r w:rsidRPr="00150404">
        <w:rPr>
          <w:sz w:val="24"/>
          <w:szCs w:val="24"/>
        </w:rPr>
        <w:t xml:space="preserve">Tiks salīdzināta pretendentu piedāvātā cena katrā iepirkuma priekšmeta </w:t>
      </w:r>
      <w:r w:rsidR="008568E2">
        <w:rPr>
          <w:sz w:val="24"/>
          <w:szCs w:val="24"/>
        </w:rPr>
        <w:t>pozīcijā</w:t>
      </w:r>
      <w:r w:rsidRPr="00150404">
        <w:rPr>
          <w:sz w:val="24"/>
          <w:szCs w:val="24"/>
        </w:rPr>
        <w:t xml:space="preserve">, un par uzvarētāju katrā konkrētā </w:t>
      </w:r>
      <w:r w:rsidR="008568E2">
        <w:rPr>
          <w:sz w:val="24"/>
          <w:szCs w:val="24"/>
        </w:rPr>
        <w:t>pozīcijā</w:t>
      </w:r>
      <w:r w:rsidR="008568E2" w:rsidRPr="00150404">
        <w:rPr>
          <w:sz w:val="24"/>
          <w:szCs w:val="24"/>
        </w:rPr>
        <w:t xml:space="preserve"> </w:t>
      </w:r>
      <w:r w:rsidRPr="00150404">
        <w:rPr>
          <w:sz w:val="24"/>
          <w:szCs w:val="24"/>
        </w:rPr>
        <w:t xml:space="preserve">tiks atzīts pretendents, kura piedāvājums atbildīs nolikumā un tehniskajā specifikācijā </w:t>
      </w:r>
      <w:r w:rsidR="00E34284">
        <w:rPr>
          <w:sz w:val="24"/>
          <w:szCs w:val="24"/>
        </w:rPr>
        <w:t xml:space="preserve">– tehniskajā un </w:t>
      </w:r>
      <w:r w:rsidRPr="00150404">
        <w:rPr>
          <w:sz w:val="24"/>
          <w:szCs w:val="24"/>
        </w:rPr>
        <w:t>finanšu piedāvājumā izvirzītajām prasībām un būs ar zemāko piedāvāto cenu.</w:t>
      </w:r>
      <w:r w:rsidRPr="00150404">
        <w:rPr>
          <w:sz w:val="24"/>
          <w:szCs w:val="24"/>
          <w:shd w:val="clear" w:color="auto" w:fill="FFFF00"/>
        </w:rPr>
        <w:t xml:space="preserve"> </w:t>
      </w:r>
    </w:p>
    <w:p w14:paraId="3F6BAC3E" w14:textId="6F1D9827" w:rsidR="008568E2" w:rsidRPr="00B719AB" w:rsidRDefault="008568E2" w:rsidP="002261F2">
      <w:pPr>
        <w:widowControl/>
        <w:numPr>
          <w:ilvl w:val="0"/>
          <w:numId w:val="12"/>
        </w:numPr>
        <w:autoSpaceDE/>
        <w:spacing w:after="120"/>
        <w:jc w:val="both"/>
        <w:rPr>
          <w:sz w:val="24"/>
          <w:szCs w:val="24"/>
        </w:rPr>
      </w:pPr>
      <w:r w:rsidRPr="008568E2">
        <w:rPr>
          <w:sz w:val="24"/>
          <w:szCs w:val="24"/>
        </w:rPr>
        <w:t xml:space="preserve">Gadījumā, ja divi vai vairāk pretendenti ir iesnieguši piedāvājumus ar vienādām zemākajām cenām, priekšroka tiks dota tam pretendentam, kurš atzīts par uzvarētāju skaitliski vairāk iepirkuma priekšmeta </w:t>
      </w:r>
      <w:r>
        <w:rPr>
          <w:sz w:val="24"/>
          <w:szCs w:val="24"/>
        </w:rPr>
        <w:t>pozīcijās</w:t>
      </w:r>
      <w:r w:rsidRPr="008568E2">
        <w:rPr>
          <w:sz w:val="24"/>
          <w:szCs w:val="24"/>
        </w:rPr>
        <w:t xml:space="preserve">. Ja arī </w:t>
      </w:r>
      <w:r>
        <w:rPr>
          <w:sz w:val="24"/>
          <w:szCs w:val="24"/>
        </w:rPr>
        <w:t>pozīciju</w:t>
      </w:r>
      <w:r w:rsidRPr="008568E2">
        <w:rPr>
          <w:sz w:val="24"/>
          <w:szCs w:val="24"/>
        </w:rPr>
        <w:t xml:space="preserve"> skaits sakrīt, līguma slēgšanas tiesību piešķiršanai tiks veikta loze</w:t>
      </w:r>
      <w:r>
        <w:rPr>
          <w:sz w:val="24"/>
          <w:szCs w:val="24"/>
        </w:rPr>
        <w:t>.</w:t>
      </w:r>
    </w:p>
    <w:p w14:paraId="39059344" w14:textId="77777777" w:rsidR="003E0C48" w:rsidRPr="00150404" w:rsidRDefault="003E0C48" w:rsidP="0019307E">
      <w:pPr>
        <w:widowControl/>
        <w:tabs>
          <w:tab w:val="left" w:pos="709"/>
          <w:tab w:val="left" w:pos="3994"/>
        </w:tabs>
        <w:autoSpaceDE/>
        <w:ind w:left="1070"/>
        <w:jc w:val="both"/>
        <w:rPr>
          <w:sz w:val="24"/>
          <w:szCs w:val="24"/>
        </w:rPr>
      </w:pPr>
    </w:p>
    <w:p w14:paraId="25EF6C99" w14:textId="4E84D29D" w:rsidR="003E0C48" w:rsidRPr="00150404" w:rsidRDefault="00DF6B2E">
      <w:pPr>
        <w:tabs>
          <w:tab w:val="left" w:pos="1134"/>
        </w:tabs>
        <w:ind w:left="360" w:right="66"/>
        <w:jc w:val="center"/>
        <w:rPr>
          <w:sz w:val="24"/>
          <w:szCs w:val="24"/>
        </w:rPr>
      </w:pPr>
      <w:r w:rsidRPr="00150404">
        <w:rPr>
          <w:b/>
          <w:sz w:val="24"/>
          <w:szCs w:val="24"/>
        </w:rPr>
        <w:t xml:space="preserve">VI </w:t>
      </w:r>
      <w:r w:rsidR="001077C8">
        <w:rPr>
          <w:b/>
          <w:sz w:val="24"/>
          <w:szCs w:val="24"/>
        </w:rPr>
        <w:t xml:space="preserve">VISPĀRĪGĀS VIENOŠANĀS UN </w:t>
      </w:r>
      <w:r w:rsidRPr="00150404">
        <w:rPr>
          <w:b/>
          <w:sz w:val="24"/>
          <w:szCs w:val="24"/>
        </w:rPr>
        <w:t>LĪGUMA PROJEKTS</w:t>
      </w:r>
    </w:p>
    <w:p w14:paraId="6D25FBB3" w14:textId="77777777" w:rsidR="003E0C48" w:rsidRPr="00150404" w:rsidRDefault="00DF6B2E">
      <w:pPr>
        <w:tabs>
          <w:tab w:val="left" w:pos="180"/>
        </w:tabs>
        <w:ind w:left="540" w:right="66" w:hanging="360"/>
        <w:jc w:val="both"/>
        <w:rPr>
          <w:sz w:val="24"/>
          <w:szCs w:val="24"/>
        </w:rPr>
      </w:pPr>
      <w:r w:rsidRPr="00150404">
        <w:rPr>
          <w:sz w:val="24"/>
          <w:szCs w:val="24"/>
        </w:rPr>
        <w:t xml:space="preserve"> </w:t>
      </w:r>
    </w:p>
    <w:p w14:paraId="6536053A" w14:textId="239A0EA4" w:rsidR="000B2809" w:rsidRPr="00150404" w:rsidRDefault="000B2809" w:rsidP="002261F2">
      <w:pPr>
        <w:widowControl/>
        <w:numPr>
          <w:ilvl w:val="0"/>
          <w:numId w:val="12"/>
        </w:numPr>
        <w:autoSpaceDE/>
        <w:ind w:right="66"/>
        <w:jc w:val="both"/>
        <w:rPr>
          <w:sz w:val="24"/>
          <w:szCs w:val="24"/>
        </w:rPr>
      </w:pPr>
      <w:r w:rsidRPr="00150404">
        <w:rPr>
          <w:rFonts w:ascii="Times-Roman" w:eastAsia="Calibri" w:hAnsi="Times-Roman" w:cs="Times-Roman"/>
          <w:sz w:val="24"/>
          <w:szCs w:val="24"/>
          <w:lang w:eastAsia="en-US"/>
        </w:rPr>
        <w:t>Pasūtītājs slēdz Vispārīgo vienošanos ar ne vairāk kā</w:t>
      </w:r>
      <w:r w:rsidRPr="00150404">
        <w:rPr>
          <w:rFonts w:ascii="TimesNewRoman" w:eastAsia="Calibri" w:hAnsi="TimesNewRoman" w:cs="TimesNewRoman"/>
          <w:sz w:val="24"/>
          <w:szCs w:val="24"/>
          <w:lang w:eastAsia="en-US"/>
        </w:rPr>
        <w:t xml:space="preserve"> </w:t>
      </w:r>
      <w:r w:rsidRPr="00150404">
        <w:rPr>
          <w:rFonts w:ascii="Times-Roman" w:eastAsia="Calibri" w:hAnsi="Times-Roman" w:cs="Times-Roman"/>
          <w:sz w:val="24"/>
          <w:szCs w:val="24"/>
          <w:lang w:eastAsia="en-US"/>
        </w:rPr>
        <w:t>3 (tr</w:t>
      </w:r>
      <w:r w:rsidRPr="00150404">
        <w:rPr>
          <w:rFonts w:ascii="TimesNewRoman" w:eastAsia="Calibri" w:hAnsi="TimesNewRoman" w:cs="TimesNewRoman"/>
          <w:sz w:val="24"/>
          <w:szCs w:val="24"/>
          <w:lang w:eastAsia="en-US"/>
        </w:rPr>
        <w:t>ī</w:t>
      </w:r>
      <w:r w:rsidRPr="00150404">
        <w:rPr>
          <w:rFonts w:ascii="Times-Roman" w:eastAsia="Calibri" w:hAnsi="Times-Roman" w:cs="Times-Roman"/>
          <w:sz w:val="24"/>
          <w:szCs w:val="24"/>
          <w:lang w:eastAsia="en-US"/>
        </w:rPr>
        <w:t>s) pretendentiem katr</w:t>
      </w:r>
      <w:r w:rsidRPr="00150404">
        <w:rPr>
          <w:rFonts w:ascii="TimesNewRoman" w:eastAsia="Calibri" w:hAnsi="TimesNewRoman" w:cs="TimesNewRoman"/>
          <w:sz w:val="24"/>
          <w:szCs w:val="24"/>
          <w:lang w:eastAsia="en-US"/>
        </w:rPr>
        <w:t xml:space="preserve">ā iepirkuma priekšmeta </w:t>
      </w:r>
      <w:r w:rsidR="008568E2">
        <w:rPr>
          <w:rFonts w:ascii="TimesNewRoman" w:eastAsia="Calibri" w:hAnsi="TimesNewRoman" w:cs="TimesNewRoman"/>
          <w:sz w:val="24"/>
          <w:szCs w:val="24"/>
          <w:lang w:eastAsia="en-US"/>
        </w:rPr>
        <w:t>pozīcijā</w:t>
      </w:r>
      <w:r w:rsidRPr="00150404">
        <w:rPr>
          <w:rFonts w:ascii="Times-Roman" w:eastAsia="Calibri" w:hAnsi="Times-Roman" w:cs="Times-Roman"/>
          <w:sz w:val="24"/>
          <w:szCs w:val="24"/>
          <w:lang w:eastAsia="en-US"/>
        </w:rPr>
        <w:t>, kuri atbilst nolikuma pras</w:t>
      </w:r>
      <w:r w:rsidRPr="00150404">
        <w:rPr>
          <w:rFonts w:ascii="TimesNewRoman" w:eastAsia="Calibri" w:hAnsi="TimesNewRoman" w:cs="TimesNewRoman"/>
          <w:sz w:val="24"/>
          <w:szCs w:val="24"/>
          <w:lang w:eastAsia="en-US"/>
        </w:rPr>
        <w:t>ī</w:t>
      </w:r>
      <w:r w:rsidRPr="00150404">
        <w:rPr>
          <w:rFonts w:ascii="Times-Roman" w:eastAsia="Calibri" w:hAnsi="Times-Roman" w:cs="Times-Roman"/>
          <w:sz w:val="24"/>
          <w:szCs w:val="24"/>
          <w:lang w:eastAsia="en-US"/>
        </w:rPr>
        <w:t>b</w:t>
      </w:r>
      <w:r w:rsidRPr="00150404">
        <w:rPr>
          <w:rFonts w:ascii="TimesNewRoman" w:eastAsia="Calibri" w:hAnsi="TimesNewRoman" w:cs="TimesNewRoman"/>
          <w:sz w:val="24"/>
          <w:szCs w:val="24"/>
          <w:lang w:eastAsia="en-US"/>
        </w:rPr>
        <w:t>ā</w:t>
      </w:r>
      <w:r w:rsidRPr="00150404">
        <w:rPr>
          <w:rFonts w:ascii="Times-Roman" w:eastAsia="Calibri" w:hAnsi="Times-Roman" w:cs="Times-Roman"/>
          <w:sz w:val="24"/>
          <w:szCs w:val="24"/>
          <w:lang w:eastAsia="en-US"/>
        </w:rPr>
        <w:t>m.</w:t>
      </w:r>
    </w:p>
    <w:p w14:paraId="64735E01" w14:textId="0A02E93E" w:rsidR="000B2809" w:rsidRPr="00150404" w:rsidRDefault="000B2809" w:rsidP="002261F2">
      <w:pPr>
        <w:widowControl/>
        <w:numPr>
          <w:ilvl w:val="0"/>
          <w:numId w:val="12"/>
        </w:numPr>
        <w:autoSpaceDE/>
        <w:ind w:right="66"/>
        <w:jc w:val="both"/>
        <w:rPr>
          <w:sz w:val="24"/>
          <w:szCs w:val="24"/>
        </w:rPr>
      </w:pPr>
      <w:r w:rsidRPr="00150404">
        <w:rPr>
          <w:rFonts w:ascii="Times-Roman" w:eastAsia="Calibri" w:hAnsi="Times-Roman" w:cs="Times-Roman"/>
          <w:sz w:val="24"/>
          <w:szCs w:val="24"/>
          <w:lang w:eastAsia="en-US"/>
        </w:rPr>
        <w:t>Vispārīgā vienošanās fiksē</w:t>
      </w:r>
      <w:r w:rsidRPr="00150404">
        <w:rPr>
          <w:rFonts w:ascii="TimesNewRoman" w:eastAsia="Calibri" w:hAnsi="TimesNewRoman" w:cs="TimesNewRoman"/>
          <w:sz w:val="24"/>
          <w:szCs w:val="24"/>
          <w:lang w:eastAsia="en-US"/>
        </w:rPr>
        <w:t xml:space="preserve"> visu konkursa rezultātā noslēdzamo līgumu kopējo summu un </w:t>
      </w:r>
      <w:r w:rsidRPr="00150404">
        <w:rPr>
          <w:rFonts w:ascii="Times-Roman" w:eastAsia="Calibri" w:hAnsi="Times-Roman" w:cs="Times-Roman"/>
          <w:sz w:val="24"/>
          <w:szCs w:val="24"/>
          <w:lang w:eastAsia="en-US"/>
        </w:rPr>
        <w:t>katra izraudzītā pretendenta piedāvāto preču 1 (vienas)</w:t>
      </w:r>
      <w:r w:rsidR="006904A4" w:rsidRPr="00150404">
        <w:rPr>
          <w:rFonts w:ascii="Times-Roman" w:eastAsia="Calibri" w:hAnsi="Times-Roman" w:cs="Times-Roman"/>
          <w:sz w:val="24"/>
          <w:szCs w:val="24"/>
          <w:lang w:eastAsia="en-US"/>
        </w:rPr>
        <w:t xml:space="preserve"> </w:t>
      </w:r>
      <w:r w:rsidRPr="00150404">
        <w:rPr>
          <w:rFonts w:ascii="Times-Roman" w:hAnsi="Times-Roman" w:cs="Times-Roman"/>
          <w:sz w:val="24"/>
          <w:szCs w:val="24"/>
        </w:rPr>
        <w:t>vienības cenu, kas ir maksimālā cena, par k</w:t>
      </w:r>
      <w:r w:rsidRPr="00150404">
        <w:rPr>
          <w:rFonts w:ascii="TimesNewRoman" w:hAnsi="TimesNewRoman" w:cs="TimesNewRoman"/>
          <w:sz w:val="24"/>
          <w:szCs w:val="24"/>
        </w:rPr>
        <w:t>ā</w:t>
      </w:r>
      <w:r w:rsidRPr="00150404">
        <w:rPr>
          <w:rFonts w:ascii="Times-Roman" w:hAnsi="Times-Roman" w:cs="Times-Roman"/>
          <w:sz w:val="24"/>
          <w:szCs w:val="24"/>
        </w:rPr>
        <w:t>du attiecīgais pretendents var pieg</w:t>
      </w:r>
      <w:r w:rsidRPr="00150404">
        <w:rPr>
          <w:rFonts w:ascii="TimesNewRoman" w:hAnsi="TimesNewRoman" w:cs="TimesNewRoman"/>
          <w:sz w:val="24"/>
          <w:szCs w:val="24"/>
        </w:rPr>
        <w:t>ā</w:t>
      </w:r>
      <w:r w:rsidRPr="00150404">
        <w:rPr>
          <w:rFonts w:ascii="Times-Roman" w:hAnsi="Times-Roman" w:cs="Times-Roman"/>
          <w:sz w:val="24"/>
          <w:szCs w:val="24"/>
        </w:rPr>
        <w:t>d</w:t>
      </w:r>
      <w:r w:rsidRPr="00150404">
        <w:rPr>
          <w:rFonts w:ascii="TimesNewRoman" w:hAnsi="TimesNewRoman" w:cs="TimesNewRoman"/>
          <w:sz w:val="24"/>
          <w:szCs w:val="24"/>
        </w:rPr>
        <w:t>ā</w:t>
      </w:r>
      <w:r w:rsidRPr="00150404">
        <w:rPr>
          <w:rFonts w:ascii="Times-Roman" w:hAnsi="Times-Roman" w:cs="Times-Roman"/>
          <w:sz w:val="24"/>
          <w:szCs w:val="24"/>
        </w:rPr>
        <w:t xml:space="preserve"> preci vis</w:t>
      </w:r>
      <w:r w:rsidRPr="00150404">
        <w:rPr>
          <w:rFonts w:ascii="TimesNewRoman" w:hAnsi="TimesNewRoman" w:cs="TimesNewRoman"/>
          <w:sz w:val="24"/>
          <w:szCs w:val="24"/>
        </w:rPr>
        <w:t xml:space="preserve">ā </w:t>
      </w:r>
      <w:r w:rsidRPr="00150404">
        <w:rPr>
          <w:rFonts w:ascii="Times-Roman" w:hAnsi="Times-Roman" w:cs="Times-Roman"/>
          <w:sz w:val="24"/>
          <w:szCs w:val="24"/>
        </w:rPr>
        <w:t>Visp</w:t>
      </w:r>
      <w:r w:rsidRPr="00150404">
        <w:rPr>
          <w:rFonts w:ascii="TimesNewRoman" w:hAnsi="TimesNewRoman" w:cs="TimesNewRoman"/>
          <w:sz w:val="24"/>
          <w:szCs w:val="24"/>
        </w:rPr>
        <w:t>ā</w:t>
      </w:r>
      <w:r w:rsidRPr="00150404">
        <w:rPr>
          <w:rFonts w:ascii="Times-Roman" w:hAnsi="Times-Roman" w:cs="Times-Roman"/>
          <w:sz w:val="24"/>
          <w:szCs w:val="24"/>
        </w:rPr>
        <w:t>r</w:t>
      </w:r>
      <w:r w:rsidRPr="00150404">
        <w:rPr>
          <w:rFonts w:ascii="TimesNewRoman" w:hAnsi="TimesNewRoman" w:cs="TimesNewRoman"/>
          <w:sz w:val="24"/>
          <w:szCs w:val="24"/>
        </w:rPr>
        <w:t>ī</w:t>
      </w:r>
      <w:r w:rsidRPr="00150404">
        <w:rPr>
          <w:rFonts w:ascii="Times-Roman" w:hAnsi="Times-Roman" w:cs="Times-Roman"/>
          <w:sz w:val="24"/>
          <w:szCs w:val="24"/>
        </w:rPr>
        <w:t>g</w:t>
      </w:r>
      <w:r w:rsidRPr="00150404">
        <w:rPr>
          <w:rFonts w:ascii="TimesNewRoman" w:hAnsi="TimesNewRoman" w:cs="TimesNewRoman"/>
          <w:sz w:val="24"/>
          <w:szCs w:val="24"/>
        </w:rPr>
        <w:t>ā</w:t>
      </w:r>
      <w:r w:rsidRPr="00150404">
        <w:rPr>
          <w:rFonts w:ascii="Times-Roman" w:hAnsi="Times-Roman" w:cs="Times-Roman"/>
          <w:sz w:val="24"/>
          <w:szCs w:val="24"/>
        </w:rPr>
        <w:t>s vienošan</w:t>
      </w:r>
      <w:r w:rsidRPr="00150404">
        <w:rPr>
          <w:rFonts w:ascii="TimesNewRoman" w:hAnsi="TimesNewRoman" w:cs="TimesNewRoman"/>
          <w:sz w:val="24"/>
          <w:szCs w:val="24"/>
        </w:rPr>
        <w:t>ā</w:t>
      </w:r>
      <w:r w:rsidRPr="00150404">
        <w:rPr>
          <w:rFonts w:ascii="Times-Roman" w:hAnsi="Times-Roman" w:cs="Times-Roman"/>
          <w:sz w:val="24"/>
          <w:szCs w:val="24"/>
        </w:rPr>
        <w:t>s laik</w:t>
      </w:r>
      <w:r w:rsidRPr="00150404">
        <w:rPr>
          <w:rFonts w:ascii="TimesNewRoman" w:hAnsi="TimesNewRoman" w:cs="TimesNewRoman"/>
          <w:sz w:val="24"/>
          <w:szCs w:val="24"/>
        </w:rPr>
        <w:t>ā</w:t>
      </w:r>
      <w:r w:rsidRPr="00150404">
        <w:rPr>
          <w:rFonts w:ascii="Times-Roman" w:hAnsi="Times-Roman" w:cs="Times-Roman"/>
          <w:sz w:val="24"/>
          <w:szCs w:val="24"/>
        </w:rPr>
        <w:t>.</w:t>
      </w:r>
    </w:p>
    <w:p w14:paraId="38EA47B2" w14:textId="3E65589D" w:rsidR="000B2809" w:rsidRPr="00150404" w:rsidRDefault="000B2809" w:rsidP="002261F2">
      <w:pPr>
        <w:widowControl/>
        <w:numPr>
          <w:ilvl w:val="0"/>
          <w:numId w:val="12"/>
        </w:numPr>
        <w:autoSpaceDE/>
        <w:ind w:right="66"/>
        <w:jc w:val="both"/>
        <w:rPr>
          <w:sz w:val="24"/>
          <w:szCs w:val="24"/>
        </w:rPr>
      </w:pPr>
      <w:r w:rsidRPr="00150404">
        <w:rPr>
          <w:rFonts w:ascii="Times-Roman" w:hAnsi="Times-Roman" w:cs="Times-Roman"/>
          <w:sz w:val="24"/>
          <w:szCs w:val="24"/>
        </w:rPr>
        <w:t>Vispārīgās vienošanās darbības laikā pasūtītājam ir tiesības pasūtīt preci no nākamās zemākās cenas piegādātāja, gadījumā, ja pirmais zemākās cenas piegādātājs nespēj piegādāt preci saskaņā ar līguma nosacījumiem</w:t>
      </w:r>
      <w:r w:rsidR="001077C8">
        <w:rPr>
          <w:rFonts w:ascii="Times-Roman" w:hAnsi="Times-Roman" w:cs="Times-Roman"/>
          <w:sz w:val="24"/>
          <w:szCs w:val="24"/>
        </w:rPr>
        <w:t>.</w:t>
      </w:r>
    </w:p>
    <w:p w14:paraId="0ECD50C2" w14:textId="644E5E71" w:rsidR="000B2809" w:rsidRPr="00150404" w:rsidRDefault="00DF6B2E" w:rsidP="002261F2">
      <w:pPr>
        <w:widowControl/>
        <w:numPr>
          <w:ilvl w:val="0"/>
          <w:numId w:val="12"/>
        </w:numPr>
        <w:autoSpaceDE/>
        <w:ind w:right="66"/>
        <w:jc w:val="both"/>
        <w:rPr>
          <w:sz w:val="24"/>
          <w:szCs w:val="24"/>
        </w:rPr>
      </w:pPr>
      <w:r w:rsidRPr="00150404">
        <w:rPr>
          <w:sz w:val="24"/>
          <w:szCs w:val="24"/>
        </w:rPr>
        <w:t xml:space="preserve">Par katru iepirkuma priekšmeta </w:t>
      </w:r>
      <w:r w:rsidR="00BC1F1A">
        <w:rPr>
          <w:sz w:val="24"/>
          <w:szCs w:val="24"/>
        </w:rPr>
        <w:t>pozīciju</w:t>
      </w:r>
      <w:r w:rsidRPr="00150404">
        <w:rPr>
          <w:sz w:val="24"/>
          <w:szCs w:val="24"/>
        </w:rPr>
        <w:t xml:space="preserve"> var tikt slēgts atsevišķs iepirkuma līgums pamatojoties uz </w:t>
      </w:r>
      <w:r w:rsidR="000B2809" w:rsidRPr="00150404">
        <w:rPr>
          <w:sz w:val="24"/>
          <w:szCs w:val="24"/>
        </w:rPr>
        <w:t xml:space="preserve">vispārīgo vienošanos, </w:t>
      </w:r>
      <w:r w:rsidR="00336EE2" w:rsidRPr="00150404">
        <w:rPr>
          <w:sz w:val="24"/>
          <w:szCs w:val="24"/>
        </w:rPr>
        <w:t xml:space="preserve">Atklāta konkursa </w:t>
      </w:r>
      <w:r w:rsidRPr="00150404">
        <w:rPr>
          <w:sz w:val="24"/>
          <w:szCs w:val="24"/>
        </w:rPr>
        <w:t>nolikumu</w:t>
      </w:r>
      <w:r w:rsidR="00BC1F1A">
        <w:rPr>
          <w:sz w:val="24"/>
          <w:szCs w:val="24"/>
        </w:rPr>
        <w:t>,</w:t>
      </w:r>
      <w:r w:rsidR="000B2809" w:rsidRPr="00150404">
        <w:rPr>
          <w:sz w:val="24"/>
          <w:szCs w:val="24"/>
        </w:rPr>
        <w:t xml:space="preserve"> </w:t>
      </w:r>
      <w:r w:rsidRPr="00150404">
        <w:rPr>
          <w:sz w:val="24"/>
          <w:szCs w:val="24"/>
        </w:rPr>
        <w:t>tehnisko un finanšu piedāvājumu.</w:t>
      </w:r>
    </w:p>
    <w:p w14:paraId="759FD4D3" w14:textId="77777777" w:rsidR="000B2809" w:rsidRPr="00150404" w:rsidRDefault="000B2809" w:rsidP="002261F2">
      <w:pPr>
        <w:widowControl/>
        <w:numPr>
          <w:ilvl w:val="0"/>
          <w:numId w:val="12"/>
        </w:numPr>
        <w:autoSpaceDE/>
        <w:ind w:right="66"/>
        <w:jc w:val="both"/>
        <w:rPr>
          <w:sz w:val="24"/>
          <w:szCs w:val="24"/>
        </w:rPr>
      </w:pPr>
      <w:r w:rsidRPr="00150404">
        <w:rPr>
          <w:sz w:val="24"/>
          <w:szCs w:val="24"/>
        </w:rPr>
        <w:t>Preču iegāde notiek saskaņā ar pasūtītāja pieprasījumu.</w:t>
      </w:r>
    </w:p>
    <w:p w14:paraId="0FB4A541" w14:textId="62CCA98B" w:rsidR="000B2809" w:rsidRPr="00150404" w:rsidRDefault="000B2809" w:rsidP="002261F2">
      <w:pPr>
        <w:widowControl/>
        <w:numPr>
          <w:ilvl w:val="0"/>
          <w:numId w:val="12"/>
        </w:numPr>
        <w:autoSpaceDE/>
        <w:ind w:right="66"/>
        <w:jc w:val="both"/>
        <w:textAlignment w:val="auto"/>
      </w:pPr>
      <w:r w:rsidRPr="00150404">
        <w:rPr>
          <w:sz w:val="24"/>
          <w:szCs w:val="24"/>
        </w:rPr>
        <w:t>Tehniskajā specifikācijā</w:t>
      </w:r>
      <w:r w:rsidR="00E34284">
        <w:rPr>
          <w:sz w:val="24"/>
          <w:szCs w:val="24"/>
        </w:rPr>
        <w:t xml:space="preserve"> – tehniskajā un finanšu piedāvājumā</w:t>
      </w:r>
      <w:r w:rsidRPr="00150404">
        <w:rPr>
          <w:sz w:val="24"/>
          <w:szCs w:val="24"/>
        </w:rPr>
        <w:t xml:space="preserve"> norādītais preču apjoms ir aptuvenais apjoms līgumu darbības laikā. Pasūtītājs iepērk tādu preču daudzumu, kāds nepieciešams tā darbības nodrošināšanai, t.i. līgumsaistību izpildes gaitā ir iespējamas pasūtītāja plānotā iepirkuma apjoma izmaiņas.</w:t>
      </w:r>
      <w:r w:rsidRPr="00150404">
        <w:rPr>
          <w:sz w:val="24"/>
          <w:szCs w:val="24"/>
          <w:shd w:val="clear" w:color="auto" w:fill="FF0000"/>
        </w:rPr>
        <w:t xml:space="preserve"> </w:t>
      </w:r>
    </w:p>
    <w:p w14:paraId="2034792B" w14:textId="510551FB" w:rsidR="000B2809" w:rsidRDefault="000B2809" w:rsidP="002261F2">
      <w:pPr>
        <w:widowControl/>
        <w:numPr>
          <w:ilvl w:val="0"/>
          <w:numId w:val="12"/>
        </w:numPr>
        <w:autoSpaceDE/>
        <w:ind w:right="66"/>
        <w:jc w:val="both"/>
        <w:textAlignment w:val="auto"/>
        <w:rPr>
          <w:sz w:val="24"/>
          <w:szCs w:val="24"/>
        </w:rPr>
      </w:pPr>
      <w:r w:rsidRPr="00150404">
        <w:rPr>
          <w:sz w:val="24"/>
          <w:szCs w:val="24"/>
        </w:rPr>
        <w:t>Pasūtītājs ir tiesīgs vienpusējā kārtā atkāpties no līguma, ja tiek samazināts finansējums līguma izpildei, par to rakstiski vienu mēnesi iepriekš brīdinot izpildītāju.</w:t>
      </w:r>
      <w:r w:rsidR="001077C8">
        <w:rPr>
          <w:sz w:val="24"/>
          <w:szCs w:val="24"/>
        </w:rPr>
        <w:t xml:space="preserve"> </w:t>
      </w:r>
    </w:p>
    <w:p w14:paraId="50F19267" w14:textId="2DC86003" w:rsidR="001077C8" w:rsidRPr="00150404" w:rsidRDefault="001077C8" w:rsidP="002261F2">
      <w:pPr>
        <w:widowControl/>
        <w:numPr>
          <w:ilvl w:val="0"/>
          <w:numId w:val="12"/>
        </w:numPr>
        <w:autoSpaceDE/>
        <w:ind w:right="66"/>
        <w:jc w:val="both"/>
        <w:textAlignment w:val="auto"/>
        <w:rPr>
          <w:sz w:val="24"/>
          <w:szCs w:val="24"/>
        </w:rPr>
      </w:pPr>
      <w:r w:rsidRPr="001077C8">
        <w:rPr>
          <w:sz w:val="24"/>
          <w:szCs w:val="24"/>
        </w:rPr>
        <w:lastRenderedPageBreak/>
        <w:t>Ja Pasūtītājam ir nepieciešamas preces, kas Vienošanās nav atrunātas, Pasūtītājs nosūta pieprasījumu visām līgumslēdzējiem elektroniskā veidā. Līgumslēdzējiem jāsniedz savs piedāvājums 3 (trīs) darba dienu laikā; no tiem Pasūtītājs izvēlas vislētāko piedāvājumu. Šādu iegāžu kopsumma nevar pārsniegt 10 (desmit) procentus no Vienošanās kopējās līgumcenas.</w:t>
      </w:r>
    </w:p>
    <w:p w14:paraId="18193633" w14:textId="5992660D" w:rsidR="003E0C48" w:rsidRPr="00150404" w:rsidRDefault="00C655E1" w:rsidP="002261F2">
      <w:pPr>
        <w:widowControl/>
        <w:numPr>
          <w:ilvl w:val="0"/>
          <w:numId w:val="12"/>
        </w:numPr>
        <w:autoSpaceDE/>
        <w:ind w:right="66"/>
        <w:jc w:val="both"/>
        <w:rPr>
          <w:sz w:val="24"/>
          <w:szCs w:val="24"/>
        </w:rPr>
      </w:pPr>
      <w:r>
        <w:rPr>
          <w:sz w:val="24"/>
          <w:szCs w:val="24"/>
        </w:rPr>
        <w:t xml:space="preserve">Vispārīgās vienošanās un iepirkuma līgumu </w:t>
      </w:r>
      <w:r w:rsidR="00DF6B2E" w:rsidRPr="00150404">
        <w:rPr>
          <w:sz w:val="24"/>
          <w:szCs w:val="24"/>
        </w:rPr>
        <w:t>projekt</w:t>
      </w:r>
      <w:r>
        <w:rPr>
          <w:sz w:val="24"/>
          <w:szCs w:val="24"/>
        </w:rPr>
        <w:t>i</w:t>
      </w:r>
      <w:r w:rsidR="00DF6B2E" w:rsidRPr="00150404">
        <w:rPr>
          <w:sz w:val="24"/>
          <w:szCs w:val="24"/>
        </w:rPr>
        <w:t xml:space="preserve"> (Nolikuma </w:t>
      </w:r>
      <w:r w:rsidR="00307D74">
        <w:rPr>
          <w:sz w:val="24"/>
          <w:szCs w:val="24"/>
        </w:rPr>
        <w:t>4</w:t>
      </w:r>
      <w:r w:rsidR="00DF6B2E" w:rsidRPr="00150404">
        <w:rPr>
          <w:sz w:val="24"/>
          <w:szCs w:val="24"/>
        </w:rPr>
        <w:t xml:space="preserve">.pielikums) ir Nolikuma neatņemama sastāvdaļa. </w:t>
      </w:r>
      <w:r>
        <w:rPr>
          <w:sz w:val="24"/>
          <w:szCs w:val="24"/>
        </w:rPr>
        <w:t>Vispārīgās vienošanās un iepirkuma l</w:t>
      </w:r>
      <w:r w:rsidR="00DF6B2E" w:rsidRPr="00150404">
        <w:rPr>
          <w:sz w:val="24"/>
          <w:szCs w:val="24"/>
        </w:rPr>
        <w:t>īguma slēgšanas laikā projekt</w:t>
      </w:r>
      <w:r w:rsidR="00FE65EF">
        <w:rPr>
          <w:sz w:val="24"/>
          <w:szCs w:val="24"/>
        </w:rPr>
        <w:t>i</w:t>
      </w:r>
      <w:r w:rsidR="00DF6B2E" w:rsidRPr="00150404">
        <w:rPr>
          <w:sz w:val="24"/>
          <w:szCs w:val="24"/>
        </w:rPr>
        <w:t xml:space="preserve"> var tikt precizēt</w:t>
      </w:r>
      <w:r w:rsidR="00FE65EF">
        <w:rPr>
          <w:sz w:val="24"/>
          <w:szCs w:val="24"/>
        </w:rPr>
        <w:t>i</w:t>
      </w:r>
      <w:r w:rsidR="00DF6B2E" w:rsidRPr="00150404">
        <w:rPr>
          <w:sz w:val="24"/>
          <w:szCs w:val="24"/>
        </w:rPr>
        <w:t>, veicot taj</w:t>
      </w:r>
      <w:r w:rsidR="00FE65EF">
        <w:rPr>
          <w:sz w:val="24"/>
          <w:szCs w:val="24"/>
        </w:rPr>
        <w:t>os</w:t>
      </w:r>
      <w:r w:rsidR="00DF6B2E" w:rsidRPr="00150404">
        <w:rPr>
          <w:sz w:val="24"/>
          <w:szCs w:val="24"/>
        </w:rPr>
        <w:t xml:space="preserve"> nebūtiskus labojumus.</w:t>
      </w:r>
    </w:p>
    <w:p w14:paraId="463CE88F" w14:textId="77777777" w:rsidR="00AB4B95" w:rsidRDefault="00AB4B95" w:rsidP="00AB4B95">
      <w:pPr>
        <w:widowControl/>
        <w:autoSpaceDE/>
        <w:ind w:left="360"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p>
    <w:p w14:paraId="1A40F242" w14:textId="77777777" w:rsidR="003E0C48" w:rsidRPr="00150404" w:rsidRDefault="00DF6B2E" w:rsidP="00AB4B95">
      <w:pPr>
        <w:widowControl/>
        <w:autoSpaceDE/>
        <w:ind w:left="360" w:right="66"/>
        <w:jc w:val="both"/>
        <w:rPr>
          <w:b/>
          <w:caps/>
          <w:sz w:val="24"/>
          <w:szCs w:val="24"/>
        </w:rPr>
      </w:pPr>
      <w:r w:rsidRPr="00150404">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150404">
        <w:rPr>
          <w:b/>
          <w:caps/>
          <w:sz w:val="24"/>
          <w:szCs w:val="24"/>
        </w:rPr>
        <w:t>:</w:t>
      </w:r>
    </w:p>
    <w:p w14:paraId="489A9C80" w14:textId="3F108B2E"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 Pieteikuma veidlapa par piedalīšanos </w:t>
      </w:r>
      <w:r w:rsidR="00CD5E67" w:rsidRPr="00150404">
        <w:rPr>
          <w:rFonts w:ascii="Times New Roman" w:hAnsi="Times New Roman"/>
          <w:sz w:val="24"/>
          <w:szCs w:val="24"/>
        </w:rPr>
        <w:t>Atklātā konkursā</w:t>
      </w:r>
      <w:r w:rsidR="00150404">
        <w:rPr>
          <w:rFonts w:ascii="Times New Roman" w:hAnsi="Times New Roman"/>
          <w:sz w:val="24"/>
          <w:szCs w:val="24"/>
        </w:rPr>
        <w:t xml:space="preserve"> </w:t>
      </w:r>
      <w:r w:rsidRPr="00150404">
        <w:rPr>
          <w:rFonts w:ascii="Times New Roman" w:hAnsi="Times New Roman"/>
          <w:sz w:val="24"/>
          <w:szCs w:val="24"/>
        </w:rPr>
        <w:t xml:space="preserve">uz 2 lp.; </w:t>
      </w:r>
    </w:p>
    <w:p w14:paraId="6E72C220" w14:textId="74F93B2C"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pielikums – Apliecinājums par neatkarīgi izstrādātu piedāvājumu uz 2</w:t>
      </w:r>
      <w:r w:rsidR="00336EE2" w:rsidRPr="00150404">
        <w:rPr>
          <w:rFonts w:ascii="Times New Roman" w:hAnsi="Times New Roman"/>
          <w:sz w:val="24"/>
          <w:szCs w:val="24"/>
        </w:rPr>
        <w:t xml:space="preserve"> </w:t>
      </w:r>
      <w:r w:rsidRPr="00150404">
        <w:rPr>
          <w:rFonts w:ascii="Times New Roman" w:hAnsi="Times New Roman"/>
          <w:sz w:val="24"/>
          <w:szCs w:val="24"/>
        </w:rPr>
        <w:t>lp.;</w:t>
      </w:r>
    </w:p>
    <w:p w14:paraId="438E277B" w14:textId="065B018F" w:rsidR="003E0C48" w:rsidRPr="00150404" w:rsidRDefault="00DF6B2E">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w:t>
      </w:r>
      <w:r w:rsidR="000B2809" w:rsidRPr="00150404">
        <w:rPr>
          <w:rFonts w:ascii="Times New Roman" w:hAnsi="Times New Roman"/>
          <w:sz w:val="24"/>
          <w:szCs w:val="24"/>
        </w:rPr>
        <w:t>–</w:t>
      </w:r>
      <w:r w:rsidRPr="00150404">
        <w:rPr>
          <w:rFonts w:ascii="Times New Roman" w:hAnsi="Times New Roman"/>
          <w:sz w:val="24"/>
          <w:szCs w:val="24"/>
        </w:rPr>
        <w:t xml:space="preserve"> </w:t>
      </w:r>
      <w:r w:rsidR="000B2809" w:rsidRPr="00150404">
        <w:rPr>
          <w:rFonts w:ascii="Times New Roman" w:hAnsi="Times New Roman"/>
          <w:sz w:val="24"/>
          <w:szCs w:val="24"/>
        </w:rPr>
        <w:t>T</w:t>
      </w:r>
      <w:r w:rsidRPr="00150404">
        <w:rPr>
          <w:rFonts w:ascii="Times New Roman" w:hAnsi="Times New Roman"/>
          <w:sz w:val="24"/>
          <w:szCs w:val="24"/>
        </w:rPr>
        <w:t>ehnisk</w:t>
      </w:r>
      <w:r w:rsidR="00AE142F">
        <w:rPr>
          <w:rFonts w:ascii="Times New Roman" w:hAnsi="Times New Roman"/>
          <w:sz w:val="24"/>
          <w:szCs w:val="24"/>
        </w:rPr>
        <w:t>ā</w:t>
      </w:r>
      <w:r w:rsidR="000B2809" w:rsidRPr="00150404">
        <w:rPr>
          <w:rFonts w:ascii="Times New Roman" w:hAnsi="Times New Roman"/>
          <w:sz w:val="24"/>
          <w:szCs w:val="24"/>
        </w:rPr>
        <w:t xml:space="preserve"> un finanšu</w:t>
      </w:r>
      <w:r w:rsidRPr="00150404">
        <w:rPr>
          <w:rFonts w:ascii="Times New Roman" w:hAnsi="Times New Roman"/>
          <w:sz w:val="24"/>
          <w:szCs w:val="24"/>
        </w:rPr>
        <w:t xml:space="preserve"> piedāvājum</w:t>
      </w:r>
      <w:r w:rsidR="00AE142F">
        <w:rPr>
          <w:rFonts w:ascii="Times New Roman" w:hAnsi="Times New Roman"/>
          <w:sz w:val="24"/>
          <w:szCs w:val="24"/>
        </w:rPr>
        <w:t>a forma</w:t>
      </w:r>
      <w:r w:rsidRPr="00150404">
        <w:rPr>
          <w:rFonts w:ascii="Times New Roman" w:hAnsi="Times New Roman"/>
          <w:sz w:val="24"/>
          <w:szCs w:val="24"/>
        </w:rPr>
        <w:t xml:space="preserve"> uz</w:t>
      </w:r>
      <w:r w:rsidRPr="00150404">
        <w:rPr>
          <w:rFonts w:ascii="Times New Roman" w:hAnsi="Times New Roman"/>
          <w:color w:val="000000"/>
          <w:sz w:val="24"/>
          <w:szCs w:val="24"/>
        </w:rPr>
        <w:t xml:space="preserve"> </w:t>
      </w:r>
      <w:r w:rsidR="002D7BB3" w:rsidRPr="00150404">
        <w:rPr>
          <w:rFonts w:ascii="Times New Roman" w:hAnsi="Times New Roman"/>
          <w:sz w:val="24"/>
          <w:szCs w:val="24"/>
        </w:rPr>
        <w:t>2</w:t>
      </w:r>
      <w:r w:rsidR="008B6E5B">
        <w:rPr>
          <w:rFonts w:ascii="Times New Roman" w:hAnsi="Times New Roman"/>
          <w:sz w:val="24"/>
          <w:szCs w:val="24"/>
        </w:rPr>
        <w:t>8</w:t>
      </w:r>
      <w:r w:rsidRPr="00150404">
        <w:rPr>
          <w:rFonts w:ascii="Times New Roman" w:hAnsi="Times New Roman"/>
          <w:sz w:val="24"/>
          <w:szCs w:val="24"/>
        </w:rPr>
        <w:t xml:space="preserve"> lp.;</w:t>
      </w:r>
    </w:p>
    <w:p w14:paraId="3F8D7C37" w14:textId="170C7413" w:rsidR="003E0C48" w:rsidRPr="00150404" w:rsidRDefault="000B2809">
      <w:pPr>
        <w:pStyle w:val="ListParagraph"/>
        <w:numPr>
          <w:ilvl w:val="0"/>
          <w:numId w:val="3"/>
        </w:numPr>
        <w:ind w:right="66"/>
        <w:rPr>
          <w:rFonts w:ascii="Times New Roman" w:hAnsi="Times New Roman"/>
          <w:sz w:val="24"/>
          <w:szCs w:val="24"/>
        </w:rPr>
      </w:pPr>
      <w:r w:rsidRPr="00150404">
        <w:rPr>
          <w:rFonts w:ascii="Times New Roman" w:hAnsi="Times New Roman"/>
          <w:sz w:val="24"/>
          <w:szCs w:val="24"/>
        </w:rPr>
        <w:t xml:space="preserve">pielikums – vispārīgās vienošanās un iepirkuma līgumu </w:t>
      </w:r>
      <w:r w:rsidR="00644C7E" w:rsidRPr="00150404">
        <w:rPr>
          <w:rFonts w:ascii="Times New Roman" w:hAnsi="Times New Roman"/>
          <w:sz w:val="24"/>
          <w:szCs w:val="24"/>
        </w:rPr>
        <w:t>projekti uz 8</w:t>
      </w:r>
      <w:r w:rsidR="00336EE2" w:rsidRPr="00150404">
        <w:rPr>
          <w:rFonts w:ascii="Times New Roman" w:hAnsi="Times New Roman"/>
          <w:sz w:val="24"/>
          <w:szCs w:val="24"/>
        </w:rPr>
        <w:t xml:space="preserve"> </w:t>
      </w:r>
      <w:r w:rsidR="00644C7E" w:rsidRPr="00150404">
        <w:rPr>
          <w:rFonts w:ascii="Times New Roman" w:hAnsi="Times New Roman"/>
          <w:sz w:val="24"/>
          <w:szCs w:val="24"/>
        </w:rPr>
        <w:t>lp.</w:t>
      </w:r>
    </w:p>
    <w:p w14:paraId="31E31E5A" w14:textId="77777777" w:rsidR="003E0C48" w:rsidRPr="00C55FFC" w:rsidRDefault="00DF6B2E">
      <w:pPr>
        <w:widowControl/>
        <w:autoSpaceDE/>
        <w:jc w:val="both"/>
        <w:rPr>
          <w:sz w:val="24"/>
          <w:szCs w:val="24"/>
        </w:rPr>
      </w:pPr>
      <w:r w:rsidRPr="00C55FFC">
        <w:rPr>
          <w:sz w:val="24"/>
          <w:szCs w:val="24"/>
        </w:rPr>
        <w:t xml:space="preserve"> </w:t>
      </w:r>
      <w:r w:rsidRPr="00C55FFC">
        <w:rPr>
          <w:sz w:val="24"/>
          <w:szCs w:val="24"/>
        </w:rPr>
        <w:tab/>
        <w:t xml:space="preserve">      </w:t>
      </w:r>
    </w:p>
    <w:p w14:paraId="71102A66" w14:textId="77777777" w:rsidR="003E0C48" w:rsidRPr="00C55FFC" w:rsidRDefault="003E0C48">
      <w:pPr>
        <w:widowControl/>
        <w:autoSpaceDE/>
        <w:ind w:left="1070" w:firstLine="567"/>
        <w:jc w:val="both"/>
        <w:rPr>
          <w:sz w:val="24"/>
          <w:szCs w:val="24"/>
        </w:rPr>
      </w:pPr>
    </w:p>
    <w:sectPr w:rsidR="003E0C48" w:rsidRPr="00C55FFC" w:rsidSect="002B19AC">
      <w:footerReference w:type="default" r:id="rId20"/>
      <w:pgSz w:w="11909" w:h="16834"/>
      <w:pgMar w:top="993" w:right="1800" w:bottom="2127"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4CD7" w14:textId="77777777" w:rsidR="005B6122" w:rsidRDefault="005B6122">
      <w:r>
        <w:separator/>
      </w:r>
    </w:p>
  </w:endnote>
  <w:endnote w:type="continuationSeparator" w:id="0">
    <w:p w14:paraId="418932ED" w14:textId="77777777" w:rsidR="005B6122" w:rsidRDefault="005B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8D4B" w14:textId="77777777" w:rsidR="003D167F" w:rsidRDefault="00DF6B2E">
    <w:pPr>
      <w:pStyle w:val="Footer"/>
      <w:jc w:val="right"/>
    </w:pPr>
    <w:r>
      <w:fldChar w:fldCharType="begin"/>
    </w:r>
    <w:r>
      <w:instrText xml:space="preserve"> PAGE </w:instrText>
    </w:r>
    <w:r>
      <w:fldChar w:fldCharType="separate"/>
    </w:r>
    <w:r w:rsidR="00FC2D3A">
      <w:rPr>
        <w:noProof/>
      </w:rPr>
      <w:t>10</w:t>
    </w:r>
    <w:r>
      <w:fldChar w:fldCharType="end"/>
    </w:r>
  </w:p>
  <w:p w14:paraId="2A7150D6" w14:textId="77777777" w:rsidR="003D167F" w:rsidRDefault="005B61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D48C9" w14:textId="77777777" w:rsidR="005B6122" w:rsidRDefault="005B6122">
      <w:r>
        <w:rPr>
          <w:color w:val="000000"/>
        </w:rPr>
        <w:separator/>
      </w:r>
    </w:p>
  </w:footnote>
  <w:footnote w:type="continuationSeparator" w:id="0">
    <w:p w14:paraId="7C64DE9D" w14:textId="77777777" w:rsidR="005B6122" w:rsidRDefault="005B6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15:restartNumberingAfterBreak="0">
    <w:nsid w:val="365C3032"/>
    <w:multiLevelType w:val="multilevel"/>
    <w:tmpl w:val="262EF48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5"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1"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3"/>
  </w:num>
  <w:num w:numId="3">
    <w:abstractNumId w:val="6"/>
  </w:num>
  <w:num w:numId="4">
    <w:abstractNumId w:val="1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2"/>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48"/>
    <w:rsid w:val="00066A55"/>
    <w:rsid w:val="0008303B"/>
    <w:rsid w:val="000B2809"/>
    <w:rsid w:val="000C16E2"/>
    <w:rsid w:val="000E4BD1"/>
    <w:rsid w:val="000E5A3A"/>
    <w:rsid w:val="000F6840"/>
    <w:rsid w:val="001077C8"/>
    <w:rsid w:val="0012453C"/>
    <w:rsid w:val="00150404"/>
    <w:rsid w:val="0019307E"/>
    <w:rsid w:val="00195055"/>
    <w:rsid w:val="001C46DB"/>
    <w:rsid w:val="001D1FA1"/>
    <w:rsid w:val="001F1D95"/>
    <w:rsid w:val="00206FAC"/>
    <w:rsid w:val="0022101E"/>
    <w:rsid w:val="002261F2"/>
    <w:rsid w:val="00227BFB"/>
    <w:rsid w:val="00241A5F"/>
    <w:rsid w:val="00264909"/>
    <w:rsid w:val="00265FB4"/>
    <w:rsid w:val="002A456D"/>
    <w:rsid w:val="002B19AC"/>
    <w:rsid w:val="002D7BB3"/>
    <w:rsid w:val="00307D74"/>
    <w:rsid w:val="003150CC"/>
    <w:rsid w:val="003310C9"/>
    <w:rsid w:val="00336EE2"/>
    <w:rsid w:val="00386726"/>
    <w:rsid w:val="003869C4"/>
    <w:rsid w:val="003A3696"/>
    <w:rsid w:val="003D2D8B"/>
    <w:rsid w:val="003E0C48"/>
    <w:rsid w:val="003E31B5"/>
    <w:rsid w:val="003E34A1"/>
    <w:rsid w:val="00413B58"/>
    <w:rsid w:val="004673F5"/>
    <w:rsid w:val="004731C7"/>
    <w:rsid w:val="004B3F69"/>
    <w:rsid w:val="004C2B36"/>
    <w:rsid w:val="0057411C"/>
    <w:rsid w:val="005A12AB"/>
    <w:rsid w:val="005B6122"/>
    <w:rsid w:val="0062462F"/>
    <w:rsid w:val="00634C6F"/>
    <w:rsid w:val="00640F56"/>
    <w:rsid w:val="00644800"/>
    <w:rsid w:val="00644C7E"/>
    <w:rsid w:val="00667866"/>
    <w:rsid w:val="006821A6"/>
    <w:rsid w:val="006904A4"/>
    <w:rsid w:val="006E4C66"/>
    <w:rsid w:val="00726BB2"/>
    <w:rsid w:val="00727807"/>
    <w:rsid w:val="00755B88"/>
    <w:rsid w:val="0077046A"/>
    <w:rsid w:val="00782BD9"/>
    <w:rsid w:val="007A0ED2"/>
    <w:rsid w:val="007C7F31"/>
    <w:rsid w:val="008206D8"/>
    <w:rsid w:val="00833FA7"/>
    <w:rsid w:val="00846918"/>
    <w:rsid w:val="008568E2"/>
    <w:rsid w:val="00856CE2"/>
    <w:rsid w:val="008675C8"/>
    <w:rsid w:val="00886EFC"/>
    <w:rsid w:val="008B6E5B"/>
    <w:rsid w:val="008D207A"/>
    <w:rsid w:val="008F1D4B"/>
    <w:rsid w:val="00902B41"/>
    <w:rsid w:val="0092019A"/>
    <w:rsid w:val="009351A4"/>
    <w:rsid w:val="00936B48"/>
    <w:rsid w:val="00942F74"/>
    <w:rsid w:val="00945382"/>
    <w:rsid w:val="009A4055"/>
    <w:rsid w:val="009B1478"/>
    <w:rsid w:val="009B63C5"/>
    <w:rsid w:val="00A570B3"/>
    <w:rsid w:val="00A82A98"/>
    <w:rsid w:val="00A91140"/>
    <w:rsid w:val="00AB4B95"/>
    <w:rsid w:val="00AE1057"/>
    <w:rsid w:val="00AE142F"/>
    <w:rsid w:val="00AE7988"/>
    <w:rsid w:val="00AF24F2"/>
    <w:rsid w:val="00B1174B"/>
    <w:rsid w:val="00B72660"/>
    <w:rsid w:val="00B91CFE"/>
    <w:rsid w:val="00B96126"/>
    <w:rsid w:val="00BB3AA3"/>
    <w:rsid w:val="00BB5084"/>
    <w:rsid w:val="00BC1F1A"/>
    <w:rsid w:val="00C0463C"/>
    <w:rsid w:val="00C17C25"/>
    <w:rsid w:val="00C55FFC"/>
    <w:rsid w:val="00C655E1"/>
    <w:rsid w:val="00CC79B3"/>
    <w:rsid w:val="00CD5E67"/>
    <w:rsid w:val="00D230D7"/>
    <w:rsid w:val="00D43C42"/>
    <w:rsid w:val="00DF6B2E"/>
    <w:rsid w:val="00E044DF"/>
    <w:rsid w:val="00E1217F"/>
    <w:rsid w:val="00E34284"/>
    <w:rsid w:val="00E54D75"/>
    <w:rsid w:val="00E61A6A"/>
    <w:rsid w:val="00E84D15"/>
    <w:rsid w:val="00EB34F0"/>
    <w:rsid w:val="00EB6B72"/>
    <w:rsid w:val="00ED0ED5"/>
    <w:rsid w:val="00F3689E"/>
    <w:rsid w:val="00F66125"/>
    <w:rsid w:val="00F812E3"/>
    <w:rsid w:val="00FC0E2E"/>
    <w:rsid w:val="00FC2D3A"/>
    <w:rsid w:val="00FC7288"/>
    <w:rsid w:val="00FD2CE5"/>
    <w:rsid w:val="00FE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287760" TargetMode="External"/><Relationship Id="rId18"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www.1slimnic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svetlana.kazmerika@1slimnica.lv"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90DD-96DB-447F-8200-964E32AE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16510</Words>
  <Characters>9412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Daiga</cp:lastModifiedBy>
  <cp:revision>47</cp:revision>
  <cp:lastPrinted>2016-03-31T11:26:00Z</cp:lastPrinted>
  <dcterms:created xsi:type="dcterms:W3CDTF">2017-07-24T08:25:00Z</dcterms:created>
  <dcterms:modified xsi:type="dcterms:W3CDTF">2017-07-26T07:58:00Z</dcterms:modified>
</cp:coreProperties>
</file>